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18" w:rsidRDefault="004A1B18" w:rsidP="004A1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для дошкольников</w:t>
      </w:r>
      <w:r w:rsidRPr="004A1B18">
        <w:rPr>
          <w:rFonts w:ascii="Times New Roman" w:hAnsi="Times New Roman"/>
          <w:b/>
          <w:sz w:val="28"/>
          <w:szCs w:val="28"/>
        </w:rPr>
        <w:t xml:space="preserve">, используемые на занятиях ритмикой </w:t>
      </w:r>
    </w:p>
    <w:p w:rsidR="004A1B18" w:rsidRDefault="004A1B18" w:rsidP="004A1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в школе раннего развития «Росинка» ЦДТ «</w:t>
      </w:r>
      <w:proofErr w:type="spellStart"/>
      <w:r w:rsidRPr="004A1B18">
        <w:rPr>
          <w:rFonts w:ascii="Times New Roman" w:hAnsi="Times New Roman"/>
          <w:b/>
          <w:sz w:val="28"/>
          <w:szCs w:val="28"/>
        </w:rPr>
        <w:t>Азино</w:t>
      </w:r>
      <w:proofErr w:type="spellEnd"/>
      <w:r w:rsidRPr="004A1B18">
        <w:rPr>
          <w:rFonts w:ascii="Times New Roman" w:hAnsi="Times New Roman"/>
          <w:b/>
          <w:sz w:val="28"/>
          <w:szCs w:val="28"/>
        </w:rPr>
        <w:t>»</w:t>
      </w:r>
    </w:p>
    <w:p w:rsidR="004A1B18" w:rsidRPr="004A1B18" w:rsidRDefault="004A1B18" w:rsidP="004A1B1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1B18" w:rsidRPr="004A1B18" w:rsidRDefault="004A1B18" w:rsidP="007677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1B18">
        <w:rPr>
          <w:rFonts w:ascii="Times New Roman" w:hAnsi="Times New Roman"/>
          <w:b/>
          <w:i/>
          <w:sz w:val="28"/>
          <w:szCs w:val="28"/>
        </w:rPr>
        <w:t>Игры для развития чувства ритма</w:t>
      </w:r>
    </w:p>
    <w:p w:rsidR="00764129" w:rsidRPr="002502C7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C7">
        <w:rPr>
          <w:rFonts w:ascii="Times New Roman" w:hAnsi="Times New Roman"/>
          <w:sz w:val="28"/>
          <w:szCs w:val="28"/>
        </w:rPr>
        <w:t>Музыкальным ритмом называется чередование и соотношение длительностей звуков в музыкальном произведении. Работа по развитию чувства музыкального ритма у ребенка дошкольного возраста начинается с прослушивания простейших ритмов и выполнении под них сначала однотипных, а затем все более разнообразных движений.</w:t>
      </w: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bCs/>
          <w:sz w:val="28"/>
          <w:szCs w:val="28"/>
        </w:rPr>
        <w:t>Игра «Аплодисменты»</w:t>
      </w:r>
    </w:p>
    <w:p w:rsidR="00764129" w:rsidRDefault="00764129" w:rsidP="007677E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6577F">
        <w:rPr>
          <w:rFonts w:ascii="Times New Roman" w:hAnsi="Times New Roman"/>
          <w:i/>
          <w:sz w:val="28"/>
          <w:szCs w:val="28"/>
        </w:rPr>
        <w:t>Одна из самых простых музыкальных игр – на запоминание прохлопанного ритма.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577F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i/>
          <w:sz w:val="28"/>
          <w:szCs w:val="28"/>
        </w:rPr>
        <w:t xml:space="preserve"> (или ведущий) </w:t>
      </w:r>
      <w:r w:rsidRPr="00B6577F">
        <w:rPr>
          <w:rFonts w:ascii="Times New Roman" w:hAnsi="Times New Roman"/>
          <w:i/>
          <w:sz w:val="28"/>
          <w:szCs w:val="28"/>
        </w:rPr>
        <w:t>придумывает простейший ритм и прохлопывает его в ладоши.</w:t>
      </w:r>
      <w:r>
        <w:rPr>
          <w:rFonts w:ascii="Times New Roman" w:hAnsi="Times New Roman"/>
          <w:i/>
          <w:sz w:val="28"/>
          <w:szCs w:val="28"/>
        </w:rPr>
        <w:t xml:space="preserve"> Следующий участник </w:t>
      </w:r>
      <w:r w:rsidRPr="00B6577F">
        <w:rPr>
          <w:rFonts w:ascii="Times New Roman" w:hAnsi="Times New Roman"/>
          <w:i/>
          <w:sz w:val="28"/>
          <w:szCs w:val="28"/>
        </w:rPr>
        <w:t>должен точно, без ошибки его повто</w:t>
      </w:r>
      <w:r>
        <w:rPr>
          <w:rFonts w:ascii="Times New Roman" w:hAnsi="Times New Roman"/>
          <w:i/>
          <w:sz w:val="28"/>
          <w:szCs w:val="28"/>
        </w:rPr>
        <w:t xml:space="preserve">рить (или </w:t>
      </w:r>
      <w:r w:rsidRPr="00B6577F">
        <w:rPr>
          <w:rFonts w:ascii="Times New Roman" w:hAnsi="Times New Roman"/>
          <w:i/>
          <w:sz w:val="28"/>
          <w:szCs w:val="28"/>
        </w:rPr>
        <w:t>придумать следующий ритм</w:t>
      </w:r>
      <w:r>
        <w:rPr>
          <w:rFonts w:ascii="Times New Roman" w:hAnsi="Times New Roman"/>
          <w:i/>
          <w:sz w:val="28"/>
          <w:szCs w:val="28"/>
        </w:rPr>
        <w:t>)</w:t>
      </w:r>
      <w:r w:rsidRPr="00B6577F">
        <w:rPr>
          <w:rFonts w:ascii="Times New Roman" w:hAnsi="Times New Roman"/>
          <w:i/>
          <w:sz w:val="28"/>
          <w:szCs w:val="28"/>
        </w:rPr>
        <w:t>, который передается таким же образом дальше. И так по кругу.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577F">
        <w:rPr>
          <w:rFonts w:ascii="Times New Roman" w:hAnsi="Times New Roman"/>
          <w:i/>
          <w:sz w:val="28"/>
          <w:szCs w:val="28"/>
        </w:rPr>
        <w:t xml:space="preserve">Ритмы можно постепенно усложнять. </w:t>
      </w:r>
      <w:r>
        <w:rPr>
          <w:rFonts w:ascii="Times New Roman" w:hAnsi="Times New Roman"/>
          <w:i/>
          <w:sz w:val="28"/>
          <w:szCs w:val="28"/>
        </w:rPr>
        <w:t xml:space="preserve">Названия </w:t>
      </w:r>
      <w:r w:rsidRPr="00635AC2">
        <w:rPr>
          <w:rFonts w:ascii="Times New Roman" w:hAnsi="Times New Roman"/>
          <w:i/>
          <w:sz w:val="28"/>
          <w:szCs w:val="28"/>
        </w:rPr>
        <w:t>игр</w:t>
      </w:r>
      <w:r>
        <w:rPr>
          <w:rFonts w:ascii="Times New Roman" w:hAnsi="Times New Roman"/>
          <w:i/>
          <w:sz w:val="28"/>
          <w:szCs w:val="28"/>
        </w:rPr>
        <w:t>ы</w:t>
      </w:r>
      <w:r w:rsidRPr="00635AC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может изменено</w:t>
      </w:r>
      <w:r w:rsidRPr="00635AC2">
        <w:rPr>
          <w:rFonts w:ascii="Times New Roman" w:hAnsi="Times New Roman"/>
          <w:i/>
          <w:sz w:val="28"/>
          <w:szCs w:val="28"/>
        </w:rPr>
        <w:t>, ис</w:t>
      </w:r>
      <w:r>
        <w:rPr>
          <w:rFonts w:ascii="Times New Roman" w:hAnsi="Times New Roman"/>
          <w:i/>
          <w:sz w:val="28"/>
          <w:szCs w:val="28"/>
        </w:rPr>
        <w:t xml:space="preserve">ходя из тематики занятия: </w:t>
      </w:r>
      <w:proofErr w:type="gramStart"/>
      <w:r>
        <w:rPr>
          <w:rFonts w:ascii="Times New Roman" w:hAnsi="Times New Roman"/>
          <w:i/>
          <w:sz w:val="28"/>
          <w:szCs w:val="28"/>
        </w:rPr>
        <w:t>«Дождик», «Сломанный телефон», «Угадай словечко (имя), «Оркестр», «Молоточки» (кулачками) и т.д..</w:t>
      </w:r>
      <w:proofErr w:type="gramEnd"/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Игра «</w:t>
      </w:r>
      <w:r w:rsidR="000A7BF4">
        <w:rPr>
          <w:rFonts w:ascii="Times New Roman" w:hAnsi="Times New Roman"/>
          <w:b/>
          <w:sz w:val="28"/>
          <w:szCs w:val="28"/>
        </w:rPr>
        <w:t>Веселая карусель</w:t>
      </w:r>
      <w:r w:rsidRPr="004A1B18">
        <w:rPr>
          <w:rFonts w:ascii="Times New Roman" w:hAnsi="Times New Roman"/>
          <w:b/>
          <w:sz w:val="28"/>
          <w:szCs w:val="28"/>
        </w:rPr>
        <w:t>» (замедление и ускорени</w:t>
      </w:r>
      <w:r w:rsidR="000A7BF4">
        <w:rPr>
          <w:rFonts w:ascii="Times New Roman" w:hAnsi="Times New Roman"/>
          <w:b/>
          <w:sz w:val="28"/>
          <w:szCs w:val="28"/>
        </w:rPr>
        <w:t>е</w:t>
      </w:r>
      <w:r w:rsidRPr="004A1B18">
        <w:rPr>
          <w:rFonts w:ascii="Times New Roman" w:hAnsi="Times New Roman"/>
          <w:b/>
          <w:sz w:val="28"/>
          <w:szCs w:val="28"/>
        </w:rPr>
        <w:t xml:space="preserve"> ритма)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Еле- еле, еле-еле</w:t>
      </w:r>
    </w:p>
    <w:p w:rsidR="00764129" w:rsidRPr="00162A23" w:rsidRDefault="00764129" w:rsidP="004A1B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Завертелись карусели.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потом, потом, потом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бегом, бегом, бегом.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Тише, тише, не спешите,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Карусель остановите.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 – два, раз – два,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и кончилась игра.</w:t>
      </w:r>
    </w:p>
    <w:p w:rsidR="00764129" w:rsidRPr="00162A23" w:rsidRDefault="00764129" w:rsidP="004A1B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bCs/>
          <w:sz w:val="28"/>
          <w:szCs w:val="28"/>
        </w:rPr>
        <w:t>Игра «Мы потопаем немножко»</w:t>
      </w:r>
      <w:r w:rsidRPr="004A1B18">
        <w:rPr>
          <w:rFonts w:ascii="Times New Roman" w:hAnsi="Times New Roman"/>
          <w:b/>
          <w:sz w:val="28"/>
          <w:szCs w:val="28"/>
        </w:rPr>
        <w:t xml:space="preserve"> (замедление и ускорени</w:t>
      </w:r>
      <w:r w:rsidR="000A7BF4">
        <w:rPr>
          <w:rFonts w:ascii="Times New Roman" w:hAnsi="Times New Roman"/>
          <w:b/>
          <w:sz w:val="28"/>
          <w:szCs w:val="28"/>
        </w:rPr>
        <w:t>е</w:t>
      </w:r>
      <w:r w:rsidR="00501290">
        <w:rPr>
          <w:rFonts w:ascii="Times New Roman" w:hAnsi="Times New Roman"/>
          <w:b/>
          <w:sz w:val="28"/>
          <w:szCs w:val="28"/>
        </w:rPr>
        <w:t xml:space="preserve">  </w:t>
      </w:r>
      <w:r w:rsidRPr="004A1B18">
        <w:rPr>
          <w:rFonts w:ascii="Times New Roman" w:hAnsi="Times New Roman"/>
          <w:b/>
          <w:sz w:val="28"/>
          <w:szCs w:val="28"/>
        </w:rPr>
        <w:t xml:space="preserve"> ритма)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Маленькие ножки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Бегут по дорожке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Большие ноги </w:t>
      </w:r>
    </w:p>
    <w:p w:rsidR="00764129" w:rsidRDefault="00764129" w:rsidP="004A1B1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по дороге.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Дети, чувствуя ритм, могут отмерить его хлопками (передать ритмический рисунок). После освоения простейших упражнений мы соединяем их с двигательными упражнениями (притопы, прыжки, шлепки).</w:t>
      </w:r>
    </w:p>
    <w:p w:rsidR="00764129" w:rsidRPr="00E618C0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18C0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18C0">
        <w:rPr>
          <w:rFonts w:ascii="Times New Roman" w:hAnsi="Times New Roman"/>
          <w:i/>
          <w:sz w:val="28"/>
          <w:szCs w:val="28"/>
        </w:rPr>
        <w:t>чередование (два притопа – два шлепка);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E618C0">
        <w:rPr>
          <w:rFonts w:ascii="Times New Roman" w:hAnsi="Times New Roman"/>
          <w:i/>
          <w:sz w:val="28"/>
          <w:szCs w:val="28"/>
        </w:rPr>
        <w:t>выделять сильную долю (три хлопка – и прыжок</w:t>
      </w:r>
      <w:proofErr w:type="gramStart"/>
      <w:r w:rsidRPr="00E618C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Игра «Найди свой домик»</w:t>
      </w:r>
      <w:r w:rsidRPr="004A1B18">
        <w:rPr>
          <w:rFonts w:ascii="Times New Roman" w:hAnsi="Times New Roman"/>
          <w:b/>
          <w:bCs/>
          <w:sz w:val="28"/>
          <w:szCs w:val="28"/>
        </w:rPr>
        <w:t>.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8C0">
        <w:rPr>
          <w:rFonts w:ascii="Times New Roman" w:hAnsi="Times New Roman"/>
          <w:i/>
          <w:sz w:val="28"/>
          <w:szCs w:val="28"/>
        </w:rPr>
        <w:t>Дети стоят на своих местах (линия, круг).</w:t>
      </w:r>
      <w:r>
        <w:rPr>
          <w:rFonts w:ascii="Times New Roman" w:hAnsi="Times New Roman"/>
          <w:i/>
          <w:sz w:val="28"/>
          <w:szCs w:val="28"/>
        </w:rPr>
        <w:t xml:space="preserve"> Под музыку дети </w:t>
      </w:r>
      <w:r w:rsidRPr="00E618C0">
        <w:rPr>
          <w:rFonts w:ascii="Times New Roman" w:hAnsi="Times New Roman"/>
          <w:i/>
          <w:sz w:val="28"/>
          <w:szCs w:val="28"/>
        </w:rPr>
        <w:t>двигаются заданным движ</w:t>
      </w:r>
      <w:r>
        <w:rPr>
          <w:rFonts w:ascii="Times New Roman" w:hAnsi="Times New Roman"/>
          <w:i/>
          <w:sz w:val="28"/>
          <w:szCs w:val="28"/>
        </w:rPr>
        <w:t xml:space="preserve">ением (подскоки, галопы, прыжки, </w:t>
      </w:r>
      <w:r w:rsidR="004A1B18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>пятках, утиный ход</w:t>
      </w:r>
      <w:r w:rsidRPr="00E618C0">
        <w:rPr>
          <w:rFonts w:ascii="Times New Roman" w:hAnsi="Times New Roman"/>
          <w:i/>
          <w:sz w:val="28"/>
          <w:szCs w:val="28"/>
        </w:rPr>
        <w:t>), когда музыка заканчивается, дети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618C0">
        <w:rPr>
          <w:rFonts w:ascii="Times New Roman" w:hAnsi="Times New Roman"/>
          <w:i/>
          <w:sz w:val="28"/>
          <w:szCs w:val="28"/>
        </w:rPr>
        <w:t>должны как можно быстрее найти своё место.</w:t>
      </w:r>
      <w:r w:rsidRPr="00E618C0">
        <w:rPr>
          <w:rFonts w:ascii="Times New Roman" w:hAnsi="Times New Roman"/>
          <w:sz w:val="28"/>
          <w:szCs w:val="28"/>
        </w:rPr>
        <w:t xml:space="preserve"> </w:t>
      </w: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Игра «Птички»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691C">
        <w:rPr>
          <w:rFonts w:ascii="Times New Roman" w:hAnsi="Times New Roman"/>
          <w:i/>
          <w:sz w:val="28"/>
          <w:szCs w:val="28"/>
        </w:rPr>
        <w:t>На полу раскладываются обручи по количеству детей. Под музыку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691C">
        <w:rPr>
          <w:rFonts w:ascii="Times New Roman" w:hAnsi="Times New Roman"/>
          <w:i/>
          <w:sz w:val="28"/>
          <w:szCs w:val="28"/>
        </w:rPr>
        <w:t>птички лета</w:t>
      </w:r>
      <w:r>
        <w:rPr>
          <w:rFonts w:ascii="Times New Roman" w:hAnsi="Times New Roman"/>
          <w:i/>
          <w:sz w:val="28"/>
          <w:szCs w:val="28"/>
        </w:rPr>
        <w:t>ют, клюют зернышки</w:t>
      </w:r>
      <w:r w:rsidRPr="0081691C">
        <w:rPr>
          <w:rFonts w:ascii="Times New Roman" w:hAnsi="Times New Roman"/>
          <w:i/>
          <w:sz w:val="28"/>
          <w:szCs w:val="28"/>
        </w:rPr>
        <w:t>. Когда музыка заканчивается</w:t>
      </w:r>
      <w:r w:rsidR="004A1B18">
        <w:rPr>
          <w:rFonts w:ascii="Times New Roman" w:hAnsi="Times New Roman"/>
          <w:i/>
          <w:sz w:val="28"/>
          <w:szCs w:val="28"/>
        </w:rPr>
        <w:t>,</w:t>
      </w:r>
      <w:r w:rsidRPr="0081691C">
        <w:rPr>
          <w:rFonts w:ascii="Times New Roman" w:hAnsi="Times New Roman"/>
          <w:i/>
          <w:sz w:val="28"/>
          <w:szCs w:val="28"/>
        </w:rPr>
        <w:t xml:space="preserve"> птички прячутся в обручи (“гнездышки”). При повто</w:t>
      </w:r>
      <w:r>
        <w:rPr>
          <w:rFonts w:ascii="Times New Roman" w:hAnsi="Times New Roman"/>
          <w:i/>
          <w:sz w:val="28"/>
          <w:szCs w:val="28"/>
        </w:rPr>
        <w:t xml:space="preserve">рении </w:t>
      </w:r>
      <w:r w:rsidRPr="0081691C">
        <w:rPr>
          <w:rFonts w:ascii="Times New Roman" w:hAnsi="Times New Roman"/>
          <w:i/>
          <w:sz w:val="28"/>
          <w:szCs w:val="28"/>
        </w:rPr>
        <w:t>педагог убирает один или два обруча: птички, которым не хватило домиков, выбы</w:t>
      </w:r>
      <w:r>
        <w:rPr>
          <w:rFonts w:ascii="Times New Roman" w:hAnsi="Times New Roman"/>
          <w:i/>
          <w:sz w:val="28"/>
          <w:szCs w:val="28"/>
        </w:rPr>
        <w:t>вают</w:t>
      </w:r>
      <w:r w:rsidRPr="0081691C">
        <w:rPr>
          <w:rFonts w:ascii="Times New Roman" w:hAnsi="Times New Roman"/>
          <w:i/>
          <w:sz w:val="28"/>
          <w:szCs w:val="28"/>
        </w:rPr>
        <w:t xml:space="preserve">. </w:t>
      </w: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Игра «Рыбки»</w:t>
      </w:r>
    </w:p>
    <w:p w:rsidR="00764129" w:rsidRPr="0081691C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D8B">
        <w:rPr>
          <w:rFonts w:ascii="Times New Roman" w:hAnsi="Times New Roman"/>
          <w:i/>
          <w:sz w:val="28"/>
          <w:szCs w:val="28"/>
        </w:rPr>
        <w:t>На полу из веревки выкладывается “домик”. Для музыкального сопровождения подбирается плавная, неторопливая музыка с двумя ярко выраженными частями. На первую часть музыки дети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04D8B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04D8B">
        <w:rPr>
          <w:rFonts w:ascii="Times New Roman" w:hAnsi="Times New Roman"/>
          <w:i/>
          <w:sz w:val="28"/>
          <w:szCs w:val="28"/>
        </w:rPr>
        <w:t>“рыбки” двигаются по залу, на вторую часть – “заплывают в домик”. При по</w:t>
      </w:r>
      <w:r>
        <w:rPr>
          <w:rFonts w:ascii="Times New Roman" w:hAnsi="Times New Roman"/>
          <w:i/>
          <w:sz w:val="28"/>
          <w:szCs w:val="28"/>
        </w:rPr>
        <w:t xml:space="preserve">вторении </w:t>
      </w:r>
      <w:r w:rsidRPr="00C04D8B">
        <w:rPr>
          <w:rFonts w:ascii="Times New Roman" w:hAnsi="Times New Roman"/>
          <w:i/>
          <w:sz w:val="28"/>
          <w:szCs w:val="28"/>
        </w:rPr>
        <w:t>- “домик” становится меньше.</w:t>
      </w:r>
    </w:p>
    <w:p w:rsidR="004A1B18" w:rsidRDefault="004A1B18" w:rsidP="004A1B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4129" w:rsidRPr="004A1B18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Игры для развития опорно</w:t>
      </w:r>
      <w:r w:rsidR="004A1B18">
        <w:rPr>
          <w:rFonts w:ascii="Times New Roman" w:hAnsi="Times New Roman"/>
          <w:b/>
          <w:sz w:val="28"/>
          <w:szCs w:val="28"/>
        </w:rPr>
        <w:t>-</w:t>
      </w:r>
      <w:r w:rsidRPr="004A1B18">
        <w:rPr>
          <w:rFonts w:ascii="Times New Roman" w:hAnsi="Times New Roman"/>
          <w:b/>
          <w:sz w:val="28"/>
          <w:szCs w:val="28"/>
        </w:rPr>
        <w:t>двигательного аппарата, плечевых суставов, координации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способов увлечения детей на разминке – это организовать путешествие в зоопарк или на необитаемый остров. Дети, встречаясь с обитателями, с удовольствием изображают персонажей и выполняют действия. Простое повторение физических упражнений неинтересно и утомительно для детей дошкольного возраста, поэтому у каждого </w:t>
      </w:r>
      <w:r>
        <w:rPr>
          <w:rFonts w:ascii="Times New Roman" w:hAnsi="Times New Roman"/>
          <w:sz w:val="28"/>
          <w:szCs w:val="28"/>
        </w:rPr>
        <w:lastRenderedPageBreak/>
        <w:t xml:space="preserve">упражнения есть свое название, свой образ, понятные для детей – «Неваляшка», «Том и </w:t>
      </w:r>
      <w:proofErr w:type="spellStart"/>
      <w:r>
        <w:rPr>
          <w:rFonts w:ascii="Times New Roman" w:hAnsi="Times New Roman"/>
          <w:sz w:val="28"/>
          <w:szCs w:val="28"/>
        </w:rPr>
        <w:t>Джери</w:t>
      </w:r>
      <w:proofErr w:type="spellEnd"/>
      <w:r>
        <w:rPr>
          <w:rFonts w:ascii="Times New Roman" w:hAnsi="Times New Roman"/>
          <w:sz w:val="28"/>
          <w:szCs w:val="28"/>
        </w:rPr>
        <w:t xml:space="preserve">», «Ванька - </w:t>
      </w:r>
      <w:proofErr w:type="spellStart"/>
      <w:r>
        <w:rPr>
          <w:rFonts w:ascii="Times New Roman" w:hAnsi="Times New Roman"/>
          <w:sz w:val="28"/>
          <w:szCs w:val="28"/>
        </w:rPr>
        <w:t>Встанька</w:t>
      </w:r>
      <w:proofErr w:type="spellEnd"/>
      <w:r>
        <w:rPr>
          <w:rFonts w:ascii="Times New Roman" w:hAnsi="Times New Roman"/>
          <w:sz w:val="28"/>
          <w:szCs w:val="28"/>
        </w:rPr>
        <w:t>», «Кошечка», «Гуси - лебеди», «Роботы и феи» и т.д. Во второй половине года эти упражнения объединяются и составляются в небольшие этюды.</w:t>
      </w:r>
    </w:p>
    <w:p w:rsidR="00764129" w:rsidRPr="004A1B18" w:rsidRDefault="00764129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B18">
        <w:rPr>
          <w:rFonts w:ascii="Times New Roman" w:hAnsi="Times New Roman"/>
          <w:b/>
          <w:sz w:val="28"/>
          <w:szCs w:val="28"/>
        </w:rPr>
        <w:t>Игра-превращение «Цветочек»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4692">
        <w:rPr>
          <w:rFonts w:ascii="Times New Roman" w:hAnsi="Times New Roman"/>
          <w:i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солнышко, голова цветочка поникла»), согнуть руки в локтях («стебелек сломался»), и, освободив от напряжения мышцы спины, шеи и плеч, позволить корпусу, голове и рукам пассивно упасть вперед, слегка согнув колени («завял цветочек»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4331A0" w:rsidRPr="004331A0" w:rsidRDefault="004331A0" w:rsidP="004331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Игра - путешествие «</w:t>
      </w:r>
      <w:proofErr w:type="spellStart"/>
      <w:r w:rsidRPr="004331A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Виннипух</w:t>
      </w:r>
      <w:proofErr w:type="spellEnd"/>
      <w:r w:rsidRPr="004331A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 Пяточком в гости к Кролику идет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4331A0" w:rsidRPr="004331A0" w:rsidRDefault="004331A0" w:rsidP="004331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color w:val="000000"/>
          <w:sz w:val="28"/>
          <w:szCs w:val="28"/>
        </w:rPr>
        <w:t>Кролик сидит в своей норке и ждет гостей, Винни-Пуха и Пяточка, которые по неизвестной причине опаздывают. Его музыкально-пластические действия:</w:t>
      </w:r>
    </w:p>
    <w:p w:rsidR="004331A0" w:rsidRPr="004331A0" w:rsidRDefault="004331A0" w:rsidP="004331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7677E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посмотрели вправо, повернув голову и корпус, вернулись в исходное положение (прямо);</w:t>
      </w:r>
      <w:r w:rsidR="0076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посмотрели влево, вернулись в исходное положение;</w:t>
      </w:r>
      <w:r w:rsidR="0076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никого не увидели (поднимаем плечи, затем разводим руки в стороны), на лице - недоумение (брови приподняты, губы опущены вниз).</w:t>
      </w:r>
      <w:proofErr w:type="gramEnd"/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расстройства «плачем», прикрыв лицо ладонями (пальцы слегка разводим). Делая вид, что плачем, качаемся из стороны в сторону, затем сверху вниз и громко «рыдаем». Затем разводим руки в стороны перед собой (как бы общаясь со зрителями). «Не верите? Да вы присмотритесь, у меня текут слезы!» Для этого поднимаем указательный палец правой руки (остальные пальцы собраны в кулак), наклоняем голову то вправо, то влево, одновременно показываем «слезную дорожку», проводя пальцем от края глаза к губам. </w:t>
      </w:r>
      <w:proofErr w:type="gramStart"/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Собираем слезы сначала в левую ладошку, затем в правую - получаются две горстки «слез», даже боимся их расплескать.</w:t>
      </w:r>
      <w:proofErr w:type="gramEnd"/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взмахом обеих рук мы</w:t>
      </w:r>
      <w:r w:rsidRPr="0076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433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изображаем капли дождя, разбрызгивая «слезы» (активно шевелим кистями поднятых рук), и в конце этюда подставляем стопы «дождю», размахивая руками и ногами.</w:t>
      </w:r>
      <w:r w:rsidRPr="00767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4331A0" w:rsidRDefault="004331A0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64129" w:rsidRPr="004A1B18" w:rsidRDefault="004A1B18" w:rsidP="007677E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A1B18">
        <w:rPr>
          <w:rFonts w:ascii="Times New Roman" w:hAnsi="Times New Roman"/>
          <w:b/>
          <w:bCs/>
          <w:sz w:val="28"/>
          <w:szCs w:val="28"/>
        </w:rPr>
        <w:t>Игра</w:t>
      </w:r>
      <w:r w:rsidR="00764129" w:rsidRPr="004A1B18">
        <w:rPr>
          <w:rFonts w:ascii="Times New Roman" w:hAnsi="Times New Roman"/>
          <w:b/>
          <w:bCs/>
          <w:sz w:val="28"/>
          <w:szCs w:val="28"/>
        </w:rPr>
        <w:t xml:space="preserve"> «Часики»</w:t>
      </w:r>
    </w:p>
    <w:p w:rsidR="00764129" w:rsidRPr="005E4692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4692">
        <w:rPr>
          <w:rFonts w:ascii="Times New Roman" w:hAnsi="Times New Roman"/>
          <w:i/>
          <w:sz w:val="28"/>
          <w:szCs w:val="28"/>
        </w:rPr>
        <w:lastRenderedPageBreak/>
        <w:t>Под музыку, в медленном темпе, дети изображают, как идут часы: не спеша совершают легкие наклоны то влево, то вправо, при этом руки скользят вдоль туловища. Постепенно темп упражнения должен увеличиваться.</w:t>
      </w:r>
    </w:p>
    <w:p w:rsidR="00764129" w:rsidRPr="00711E80" w:rsidRDefault="00764129" w:rsidP="007677ED">
      <w:pPr>
        <w:spacing w:after="0"/>
        <w:ind w:firstLine="709"/>
        <w:jc w:val="center"/>
        <w:rPr>
          <w:b/>
        </w:rPr>
      </w:pPr>
      <w:r w:rsidRPr="00711E80">
        <w:rPr>
          <w:rFonts w:ascii="Times New Roman" w:hAnsi="Times New Roman"/>
          <w:b/>
          <w:sz w:val="28"/>
          <w:szCs w:val="28"/>
        </w:rPr>
        <w:t>Игра «Путаница».</w:t>
      </w:r>
    </w:p>
    <w:p w:rsidR="00764129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4AFA">
        <w:rPr>
          <w:rFonts w:ascii="Times New Roman" w:hAnsi="Times New Roman"/>
          <w:i/>
          <w:sz w:val="28"/>
          <w:szCs w:val="28"/>
        </w:rPr>
        <w:t>Дети встают вкруг и берутся за руки. Водящий отворачивается, и игроки начинают запутываться, перелезая, как только можно, друг через друга. Затем водящий должен распутать этот клубок, не размыкая круг.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64129" w:rsidRPr="00373F2B" w:rsidRDefault="00764129" w:rsidP="004A1B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игровой формы проведения занятия позиция – работать вместе с детьми. В этом случае деятельность строится не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шаблону</w:t>
      </w:r>
      <w:proofErr w:type="gramEnd"/>
      <w:r>
        <w:rPr>
          <w:rFonts w:ascii="Times New Roman" w:hAnsi="Times New Roman"/>
          <w:sz w:val="28"/>
          <w:szCs w:val="28"/>
        </w:rPr>
        <w:t>, а идет поиск новых лучших вариантов выполнения задания.</w:t>
      </w:r>
    </w:p>
    <w:p w:rsidR="00220526" w:rsidRDefault="00220526" w:rsidP="004A1B18">
      <w:pPr>
        <w:spacing w:after="0"/>
        <w:ind w:firstLine="709"/>
        <w:jc w:val="both"/>
      </w:pPr>
    </w:p>
    <w:p w:rsidR="007677ED" w:rsidRDefault="00711E80" w:rsidP="007677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A0">
        <w:rPr>
          <w:rFonts w:ascii="Times New Roman" w:hAnsi="Times New Roman"/>
          <w:sz w:val="28"/>
          <w:szCs w:val="28"/>
        </w:rPr>
        <w:t>Дети второго года обучения знакомятся с понятием «позиции рук и ног», хотя сами того не подозревая уже познакомились в первом году обучения в виде игр: «Воздушный шар», «Распустившаяся лилия в пруду», «Солнышко», «Дружные ножки», «Дом и гараж»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1A0" w:rsidRPr="004331A0" w:rsidRDefault="004331A0" w:rsidP="0076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7ED">
        <w:rPr>
          <w:rFonts w:ascii="Times New Roman" w:eastAsia="Times New Roman" w:hAnsi="Times New Roman" w:cs="Times New Roman"/>
          <w:sz w:val="28"/>
          <w:szCs w:val="28"/>
        </w:rPr>
        <w:t>Проучивать позиции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рук можно с раннего возраста. Естественно, это должно происходить в игровой форме. Т.к. дети в этом возрасте не терпимы и просто </w:t>
      </w:r>
      <w:proofErr w:type="gramStart"/>
      <w:r w:rsidRPr="004331A0">
        <w:rPr>
          <w:rFonts w:ascii="Times New Roman" w:eastAsia="Times New Roman" w:hAnsi="Times New Roman" w:cs="Times New Roman"/>
          <w:sz w:val="28"/>
          <w:szCs w:val="28"/>
        </w:rPr>
        <w:t>стоять</w:t>
      </w:r>
      <w:proofErr w:type="gramEnd"/>
      <w:r w:rsidRPr="004331A0">
        <w:rPr>
          <w:rFonts w:ascii="Times New Roman" w:eastAsia="Times New Roman" w:hAnsi="Times New Roman" w:cs="Times New Roman"/>
          <w:sz w:val="28"/>
          <w:szCs w:val="28"/>
        </w:rPr>
        <w:t>, держа руки в нужной позиции не будут. Очень быстро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заскучают и начнут отвлекаться.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Дети воспринима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3B">
        <w:rPr>
          <w:rFonts w:ascii="Times New Roman" w:eastAsia="Times New Roman" w:hAnsi="Times New Roman" w:cs="Times New Roman"/>
          <w:sz w:val="28"/>
          <w:szCs w:val="28"/>
        </w:rPr>
        <w:t xml:space="preserve">стишки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как игру, а 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>я могу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уже с раннего возраста приучать</w:t>
      </w:r>
      <w:r w:rsidR="007677E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gramStart"/>
      <w:r w:rsidR="007677E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677ED">
        <w:rPr>
          <w:rFonts w:ascii="Times New Roman" w:eastAsia="Times New Roman" w:hAnsi="Times New Roman" w:cs="Times New Roman"/>
          <w:sz w:val="28"/>
          <w:szCs w:val="28"/>
        </w:rPr>
        <w:t xml:space="preserve"> правильному положению рук, не </w:t>
      </w:r>
      <w:r w:rsidR="00945D3B">
        <w:rPr>
          <w:rFonts w:ascii="Times New Roman" w:eastAsia="Times New Roman" w:hAnsi="Times New Roman" w:cs="Times New Roman"/>
          <w:sz w:val="28"/>
          <w:szCs w:val="28"/>
        </w:rPr>
        <w:t>обозначая</w:t>
      </w:r>
      <w:r w:rsidR="0094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3B">
        <w:rPr>
          <w:rFonts w:ascii="Times New Roman" w:eastAsia="Times New Roman" w:hAnsi="Times New Roman" w:cs="Times New Roman"/>
          <w:sz w:val="28"/>
          <w:szCs w:val="28"/>
        </w:rPr>
        <w:t>позиций. С 6- летними детьми мы играем в эту же игру, и я знакомлю с названием каждой позиции.</w:t>
      </w:r>
    </w:p>
    <w:p w:rsidR="004331A0" w:rsidRPr="004331A0" w:rsidRDefault="007677ED" w:rsidP="007677E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="004331A0"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677ED" w:rsidRPr="007677ED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Мы катали снежный ком</w:t>
      </w:r>
      <w:r w:rsidR="0094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- вот такой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позиция)</w:t>
      </w:r>
    </w:p>
    <w:p w:rsidR="007677ED" w:rsidRPr="007677ED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А потом еще второй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вот такой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1-я позиция рук)</w:t>
      </w:r>
    </w:p>
    <w:p w:rsidR="007677ED" w:rsidRPr="007677ED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А теперь катаем щечки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круговые движения по щекам)</w:t>
      </w:r>
    </w:p>
    <w:p w:rsidR="007677ED" w:rsidRPr="007677ED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Вот такие вот комочки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1A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классические кисти)</w:t>
      </w:r>
    </w:p>
    <w:p w:rsidR="007677ED" w:rsidRPr="007677ED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А теперь возьмем ведро и поставим на него</w:t>
      </w:r>
      <w:proofErr w:type="gramStart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3-я позиция рук)</w:t>
      </w:r>
    </w:p>
    <w:p w:rsidR="004331A0" w:rsidRPr="004331A0" w:rsidRDefault="004331A0" w:rsidP="004331A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Вот какой </w:t>
      </w:r>
      <w:proofErr w:type="spellStart"/>
      <w:r w:rsidRPr="004331A0">
        <w:rPr>
          <w:rFonts w:ascii="Times New Roman" w:eastAsia="Times New Roman" w:hAnsi="Times New Roman" w:cs="Times New Roman"/>
          <w:sz w:val="28"/>
          <w:szCs w:val="28"/>
        </w:rPr>
        <w:t>снегович</w:t>
      </w:r>
      <w:r w:rsidR="007677ED" w:rsidRPr="007677E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4331A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4331A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 добродушный толстячок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!(раскрываем руки в стороны 2 позиция)</w:t>
      </w:r>
    </w:p>
    <w:p w:rsidR="004331A0" w:rsidRPr="004331A0" w:rsidRDefault="007677ED" w:rsidP="007677E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</w:t>
      </w:r>
      <w:r w:rsidR="004331A0"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Шарики</w:t>
      </w: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Мы надули красный шар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(подг</w:t>
      </w:r>
      <w:r w:rsidR="007677ED">
        <w:rPr>
          <w:rFonts w:ascii="Times New Roman" w:eastAsia="Times New Roman" w:hAnsi="Times New Roman" w:cs="Times New Roman"/>
          <w:i/>
          <w:sz w:val="28"/>
          <w:szCs w:val="28"/>
        </w:rPr>
        <w:t>отовительная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позиция)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А потом зеленый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 xml:space="preserve">(1 </w:t>
      </w:r>
      <w:proofErr w:type="spellStart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Start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proofErr w:type="gramEnd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зиция</w:t>
      </w:r>
      <w:proofErr w:type="spellEnd"/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И конечно, синий шар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(3 позиция рук)</w:t>
      </w:r>
    </w:p>
    <w:p w:rsidR="004331A0" w:rsidRPr="004331A0" w:rsidRDefault="00945D3B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bookmarkStart w:id="0" w:name="_GoBack"/>
      <w:bookmarkEnd w:id="0"/>
      <w:r w:rsidR="004331A0" w:rsidRPr="004331A0">
        <w:rPr>
          <w:rFonts w:ascii="Times New Roman" w:eastAsia="Times New Roman" w:hAnsi="Times New Roman" w:cs="Times New Roman"/>
          <w:sz w:val="28"/>
          <w:szCs w:val="28"/>
        </w:rPr>
        <w:t xml:space="preserve">такой, огромный! </w:t>
      </w:r>
      <w:r w:rsidR="004331A0" w:rsidRPr="004331A0">
        <w:rPr>
          <w:rFonts w:ascii="Times New Roman" w:eastAsia="Times New Roman" w:hAnsi="Times New Roman" w:cs="Times New Roman"/>
          <w:i/>
          <w:sz w:val="28"/>
          <w:szCs w:val="28"/>
        </w:rPr>
        <w:t>(2 позиция рук)</w:t>
      </w:r>
    </w:p>
    <w:p w:rsidR="004331A0" w:rsidRPr="004331A0" w:rsidRDefault="007677ED" w:rsidP="007677ED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="004331A0"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 Пух</w:t>
      </w:r>
      <w:r w:rsidRPr="007677E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Кто не знает Винни Пуха?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(подготовительная позиция рук)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У него большое брюхо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(1 позиция рук)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Мишка меду захотел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Так давно его не ел.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Заглянул Винни в дупло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(3 позиция рук)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 xml:space="preserve">Меду там полным-полно 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(2 позиция)</w:t>
      </w:r>
    </w:p>
    <w:p w:rsidR="007677ED" w:rsidRPr="007677ED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Только брюхо не дает (</w:t>
      </w:r>
      <w:r w:rsidRPr="004331A0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подготовительная позиция)</w:t>
      </w:r>
    </w:p>
    <w:p w:rsidR="004331A0" w:rsidRPr="004331A0" w:rsidRDefault="004331A0" w:rsidP="007677E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31A0">
        <w:rPr>
          <w:rFonts w:ascii="Times New Roman" w:eastAsia="Times New Roman" w:hAnsi="Times New Roman" w:cs="Times New Roman"/>
          <w:sz w:val="28"/>
          <w:szCs w:val="28"/>
        </w:rPr>
        <w:t>Воровать у пчелок мед.</w:t>
      </w:r>
    </w:p>
    <w:p w:rsidR="00711E80" w:rsidRPr="007677ED" w:rsidRDefault="00711E80" w:rsidP="007677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1E80" w:rsidRPr="0076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3924"/>
    <w:multiLevelType w:val="multilevel"/>
    <w:tmpl w:val="D23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129"/>
    <w:rsid w:val="000A7BF4"/>
    <w:rsid w:val="00220526"/>
    <w:rsid w:val="004331A0"/>
    <w:rsid w:val="004A1B18"/>
    <w:rsid w:val="00501290"/>
    <w:rsid w:val="00711E80"/>
    <w:rsid w:val="00764129"/>
    <w:rsid w:val="007677ED"/>
    <w:rsid w:val="007C6A2E"/>
    <w:rsid w:val="00945D3B"/>
    <w:rsid w:val="00A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3CE0-30CB-4301-87A8-A61D77F0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ЦДТ-Оксана</cp:lastModifiedBy>
  <cp:revision>3</cp:revision>
  <dcterms:created xsi:type="dcterms:W3CDTF">2015-02-11T19:49:00Z</dcterms:created>
  <dcterms:modified xsi:type="dcterms:W3CDTF">2015-02-12T12:05:00Z</dcterms:modified>
</cp:coreProperties>
</file>