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296" w:rsidRPr="005A4296" w:rsidRDefault="005A4296" w:rsidP="005A429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A429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Планируемые результаты освоения </w:t>
      </w:r>
      <w:proofErr w:type="gramStart"/>
      <w:r w:rsidRPr="005A4296">
        <w:rPr>
          <w:rFonts w:ascii="Times New Roman" w:eastAsia="Times New Roman" w:hAnsi="Times New Roman" w:cs="Times New Roman"/>
          <w:b/>
          <w:bCs/>
          <w:sz w:val="36"/>
          <w:szCs w:val="36"/>
        </w:rPr>
        <w:t>обучающимися</w:t>
      </w:r>
      <w:proofErr w:type="gramEnd"/>
      <w:r w:rsidRPr="005A429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основной образовательной программы начального общего образования</w:t>
      </w:r>
    </w:p>
    <w:p w:rsidR="005A4296" w:rsidRPr="005A4296" w:rsidRDefault="005A4296" w:rsidP="005A42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296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  представляет собой совокупность требований, обязательных при реализации основной программы начального общего образования. </w:t>
      </w:r>
    </w:p>
    <w:p w:rsidR="005A4296" w:rsidRPr="005A4296" w:rsidRDefault="005A4296" w:rsidP="005A42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296">
        <w:rPr>
          <w:rFonts w:ascii="Times New Roman" w:eastAsia="Times New Roman" w:hAnsi="Times New Roman" w:cs="Times New Roman"/>
          <w:sz w:val="24"/>
          <w:szCs w:val="24"/>
        </w:rPr>
        <w:t>В тексте ФГОС начального общего образования отражены основные положения планируемых результатов начального общего образования.</w:t>
      </w:r>
      <w:r w:rsidRPr="005A4296">
        <w:rPr>
          <w:rFonts w:ascii="Times New Roman" w:eastAsia="Times New Roman" w:hAnsi="Times New Roman" w:cs="Times New Roman"/>
          <w:sz w:val="24"/>
          <w:szCs w:val="24"/>
        </w:rPr>
        <w:br/>
        <w:t>К числу планируемых результатов освоения основной образовательной программ отнесены:</w:t>
      </w:r>
    </w:p>
    <w:p w:rsidR="005A4296" w:rsidRPr="005A4296" w:rsidRDefault="005A4296" w:rsidP="005A42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296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— готовность и способность обучающихся к саморазвитию, </w:t>
      </w:r>
      <w:proofErr w:type="spellStart"/>
      <w:r w:rsidRPr="005A4296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A4296">
        <w:rPr>
          <w:rFonts w:ascii="Times New Roman" w:eastAsia="Times New Roman" w:hAnsi="Times New Roman" w:cs="Times New Roman"/>
          <w:sz w:val="24"/>
          <w:szCs w:val="24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5A4296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A4296">
        <w:rPr>
          <w:rFonts w:ascii="Times New Roman" w:eastAsia="Times New Roman" w:hAnsi="Times New Roman" w:cs="Times New Roman"/>
          <w:sz w:val="24"/>
          <w:szCs w:val="24"/>
        </w:rPr>
        <w:t xml:space="preserve"> основ российской, гражданской идентичности;</w:t>
      </w:r>
    </w:p>
    <w:p w:rsidR="005A4296" w:rsidRPr="005A4296" w:rsidRDefault="005A4296" w:rsidP="005A42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429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A4296">
        <w:rPr>
          <w:rFonts w:ascii="Times New Roman" w:eastAsia="Times New Roman" w:hAnsi="Times New Roman" w:cs="Times New Roman"/>
          <w:sz w:val="24"/>
          <w:szCs w:val="24"/>
        </w:rPr>
        <w:t xml:space="preserve"> результаты — освоенные </w:t>
      </w:r>
      <w:proofErr w:type="gramStart"/>
      <w:r w:rsidRPr="005A4296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5A4296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универсальные учебные действия (познавательные, регулятивные и коммуникативные);</w:t>
      </w:r>
    </w:p>
    <w:p w:rsidR="005A4296" w:rsidRPr="005A4296" w:rsidRDefault="005A4296" w:rsidP="005A42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A4296">
        <w:rPr>
          <w:rFonts w:ascii="Times New Roman" w:eastAsia="Times New Roman" w:hAnsi="Times New Roman" w:cs="Times New Roman"/>
          <w:sz w:val="24"/>
          <w:szCs w:val="24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604F54" w:rsidRDefault="00604F54"/>
    <w:sectPr w:rsidR="00604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5B87"/>
    <w:multiLevelType w:val="multilevel"/>
    <w:tmpl w:val="3460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08"/>
  <w:characterSpacingControl w:val="doNotCompress"/>
  <w:compat>
    <w:useFELayout/>
  </w:compat>
  <w:rsids>
    <w:rsidRoot w:val="005A4296"/>
    <w:rsid w:val="005A4296"/>
    <w:rsid w:val="0060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42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429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A4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>ТОИУУ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2010-09-29T11:46:00Z</dcterms:created>
  <dcterms:modified xsi:type="dcterms:W3CDTF">2010-09-29T11:46:00Z</dcterms:modified>
</cp:coreProperties>
</file>