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20" w:rsidRPr="008B0FFA" w:rsidRDefault="00373020" w:rsidP="005C44A7">
      <w:pPr>
        <w:jc w:val="center"/>
        <w:rPr>
          <w:rFonts w:ascii="Times New Roman" w:hAnsi="Times New Roman" w:cs="Times New Roman"/>
          <w:b/>
          <w:sz w:val="28"/>
          <w:szCs w:val="28"/>
          <w:shd w:val="clear" w:color="auto" w:fill="FFFFFF"/>
          <w:lang w:eastAsia="ru-RU"/>
        </w:rPr>
      </w:pPr>
    </w:p>
    <w:p w:rsidR="00373020" w:rsidRPr="00EA76D3" w:rsidRDefault="00373020" w:rsidP="00373020">
      <w:pPr>
        <w:spacing w:after="0"/>
        <w:jc w:val="center"/>
        <w:rPr>
          <w:rFonts w:ascii="Times New Roman" w:eastAsia="Times New Roman" w:hAnsi="Times New Roman" w:cs="Times New Roman"/>
          <w:b/>
          <w:sz w:val="28"/>
          <w:szCs w:val="28"/>
          <w:shd w:val="clear" w:color="auto" w:fill="FFFFFF"/>
          <w:lang w:eastAsia="ru-RU"/>
        </w:rPr>
      </w:pPr>
    </w:p>
    <w:p w:rsidR="00373020" w:rsidRPr="00EA76D3" w:rsidRDefault="00373020" w:rsidP="00373020">
      <w:pPr>
        <w:spacing w:after="0"/>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8B0FFA" w:rsidRDefault="008B0FFA"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5F2FA6" w:rsidRDefault="00373020" w:rsidP="00373020">
      <w:pPr>
        <w:spacing w:after="0"/>
        <w:ind w:firstLine="708"/>
        <w:jc w:val="center"/>
        <w:rPr>
          <w:rFonts w:ascii="Times New Roman" w:eastAsia="Times New Roman" w:hAnsi="Times New Roman" w:cs="Times New Roman"/>
          <w:b/>
          <w:sz w:val="36"/>
          <w:szCs w:val="28"/>
          <w:shd w:val="clear" w:color="auto" w:fill="FFFFFF"/>
          <w:lang w:eastAsia="ru-RU"/>
        </w:rPr>
      </w:pPr>
      <w:r w:rsidRPr="00373020">
        <w:rPr>
          <w:rFonts w:ascii="Times New Roman" w:eastAsia="Times New Roman" w:hAnsi="Times New Roman" w:cs="Times New Roman"/>
          <w:b/>
          <w:sz w:val="36"/>
          <w:szCs w:val="28"/>
          <w:shd w:val="clear" w:color="auto" w:fill="FFFFFF"/>
          <w:lang w:eastAsia="ru-RU"/>
        </w:rPr>
        <w:t>Комплекс мер по развитию</w:t>
      </w:r>
    </w:p>
    <w:p w:rsidR="005F2FA6" w:rsidRDefault="00373020" w:rsidP="00373020">
      <w:pPr>
        <w:spacing w:after="0"/>
        <w:ind w:firstLine="708"/>
        <w:jc w:val="center"/>
        <w:rPr>
          <w:rFonts w:ascii="Times New Roman" w:eastAsia="Times New Roman" w:hAnsi="Times New Roman" w:cs="Times New Roman"/>
          <w:b/>
          <w:sz w:val="36"/>
          <w:szCs w:val="28"/>
          <w:shd w:val="clear" w:color="auto" w:fill="FFFFFF"/>
          <w:lang w:eastAsia="ru-RU"/>
        </w:rPr>
      </w:pPr>
      <w:r w:rsidRPr="00373020">
        <w:rPr>
          <w:rFonts w:ascii="Times New Roman" w:eastAsia="Times New Roman" w:hAnsi="Times New Roman" w:cs="Times New Roman"/>
          <w:b/>
          <w:sz w:val="36"/>
          <w:szCs w:val="28"/>
          <w:shd w:val="clear" w:color="auto" w:fill="FFFFFF"/>
          <w:lang w:eastAsia="ru-RU"/>
        </w:rPr>
        <w:t xml:space="preserve">функциональной грамотности </w:t>
      </w:r>
      <w:r w:rsidR="001540D4">
        <w:rPr>
          <w:rFonts w:ascii="Times New Roman" w:eastAsia="Times New Roman" w:hAnsi="Times New Roman" w:cs="Times New Roman"/>
          <w:b/>
          <w:sz w:val="36"/>
          <w:szCs w:val="28"/>
          <w:shd w:val="clear" w:color="auto" w:fill="FFFFFF"/>
          <w:lang w:eastAsia="ru-RU"/>
        </w:rPr>
        <w:t>обучающихся</w:t>
      </w:r>
    </w:p>
    <w:p w:rsidR="00373020" w:rsidRPr="00EA76D3" w:rsidRDefault="00373020" w:rsidP="00373020">
      <w:pPr>
        <w:spacing w:after="0"/>
        <w:ind w:firstLine="708"/>
        <w:jc w:val="center"/>
        <w:rPr>
          <w:rFonts w:ascii="Times New Roman" w:eastAsia="Times New Roman" w:hAnsi="Times New Roman" w:cs="Times New Roman"/>
          <w:b/>
          <w:sz w:val="44"/>
          <w:szCs w:val="28"/>
          <w:shd w:val="clear" w:color="auto" w:fill="FFFFFF"/>
          <w:lang w:eastAsia="ru-RU"/>
        </w:rPr>
      </w:pPr>
      <w:r w:rsidRPr="00373020">
        <w:rPr>
          <w:rFonts w:ascii="Times New Roman" w:eastAsia="Times New Roman" w:hAnsi="Times New Roman" w:cs="Times New Roman"/>
          <w:b/>
          <w:sz w:val="36"/>
          <w:szCs w:val="28"/>
          <w:shd w:val="clear" w:color="auto" w:fill="FFFFFF"/>
          <w:lang w:eastAsia="ru-RU"/>
        </w:rPr>
        <w:t>Республики Татарстан на 2021-2022 учебный год</w:t>
      </w:r>
    </w:p>
    <w:p w:rsidR="00373020" w:rsidRDefault="00373020" w:rsidP="00373020">
      <w:pPr>
        <w:spacing w:after="0"/>
        <w:ind w:firstLine="708"/>
        <w:jc w:val="center"/>
        <w:rPr>
          <w:rFonts w:ascii="Times New Roman" w:eastAsia="Times New Roman" w:hAnsi="Times New Roman" w:cs="Times New Roman"/>
          <w:b/>
          <w:sz w:val="44"/>
          <w:szCs w:val="28"/>
          <w:shd w:val="clear" w:color="auto" w:fill="FFFFFF"/>
          <w:lang w:eastAsia="ru-RU"/>
        </w:rPr>
      </w:pPr>
    </w:p>
    <w:p w:rsidR="00373020" w:rsidRPr="00EA76D3" w:rsidRDefault="00373020" w:rsidP="00373020">
      <w:pPr>
        <w:spacing w:after="0"/>
        <w:ind w:firstLine="708"/>
        <w:jc w:val="center"/>
        <w:rPr>
          <w:rFonts w:ascii="Times New Roman" w:eastAsia="Times New Roman" w:hAnsi="Times New Roman" w:cs="Times New Roman"/>
          <w:b/>
          <w:sz w:val="44"/>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373020" w:rsidRDefault="00373020" w:rsidP="00373020">
      <w:pPr>
        <w:spacing w:after="0"/>
        <w:ind w:firstLine="708"/>
        <w:jc w:val="center"/>
        <w:rPr>
          <w:rFonts w:ascii="Times New Roman" w:eastAsia="Times New Roman" w:hAnsi="Times New Roman" w:cs="Times New Roman"/>
          <w:b/>
          <w:sz w:val="28"/>
          <w:szCs w:val="28"/>
          <w:shd w:val="clear" w:color="auto" w:fill="FFFFFF"/>
          <w:lang w:eastAsia="ru-RU"/>
        </w:rPr>
      </w:pPr>
    </w:p>
    <w:p w:rsidR="005C44A7" w:rsidRDefault="005C44A7" w:rsidP="00373020">
      <w:pPr>
        <w:spacing w:after="0"/>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Казань</w:t>
      </w:r>
      <w:r w:rsidR="00373020">
        <w:rPr>
          <w:rFonts w:ascii="Times New Roman" w:eastAsia="Times New Roman" w:hAnsi="Times New Roman" w:cs="Times New Roman"/>
          <w:b/>
          <w:sz w:val="28"/>
          <w:szCs w:val="28"/>
          <w:shd w:val="clear" w:color="auto" w:fill="FFFFFF"/>
          <w:lang w:eastAsia="ru-RU"/>
        </w:rPr>
        <w:t xml:space="preserve"> </w:t>
      </w:r>
    </w:p>
    <w:p w:rsidR="00373020" w:rsidRDefault="00373020" w:rsidP="00373020">
      <w:pPr>
        <w:spacing w:after="0"/>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сентябрь </w:t>
      </w:r>
      <w:r w:rsidR="00424E19">
        <w:rPr>
          <w:rFonts w:ascii="Times New Roman" w:eastAsia="Times New Roman" w:hAnsi="Times New Roman" w:cs="Times New Roman"/>
          <w:b/>
          <w:sz w:val="28"/>
          <w:szCs w:val="28"/>
          <w:shd w:val="clear" w:color="auto" w:fill="FFFFFF"/>
          <w:lang w:eastAsia="ru-RU"/>
        </w:rPr>
        <w:t>–</w:t>
      </w:r>
      <w:r>
        <w:rPr>
          <w:rFonts w:ascii="Times New Roman" w:eastAsia="Times New Roman" w:hAnsi="Times New Roman" w:cs="Times New Roman"/>
          <w:b/>
          <w:sz w:val="28"/>
          <w:szCs w:val="28"/>
          <w:shd w:val="clear" w:color="auto" w:fill="FFFFFF"/>
          <w:lang w:eastAsia="ru-RU"/>
        </w:rPr>
        <w:t xml:space="preserve"> 2021</w:t>
      </w:r>
    </w:p>
    <w:p w:rsidR="00424E19" w:rsidRDefault="00424E19" w:rsidP="00373020">
      <w:pPr>
        <w:spacing w:after="0"/>
        <w:jc w:val="center"/>
        <w:rPr>
          <w:rFonts w:ascii="Times New Roman" w:eastAsia="Times New Roman" w:hAnsi="Times New Roman" w:cs="Times New Roman"/>
          <w:b/>
          <w:sz w:val="28"/>
          <w:szCs w:val="28"/>
          <w:shd w:val="clear" w:color="auto" w:fill="FFFFFF"/>
          <w:lang w:eastAsia="ru-RU"/>
        </w:rPr>
      </w:pPr>
    </w:p>
    <w:p w:rsidR="00424E19" w:rsidRDefault="00424E19" w:rsidP="00373020">
      <w:pPr>
        <w:spacing w:after="0"/>
        <w:jc w:val="center"/>
        <w:rPr>
          <w:rFonts w:ascii="Times New Roman" w:eastAsia="Times New Roman" w:hAnsi="Times New Roman" w:cs="Times New Roman"/>
          <w:b/>
          <w:sz w:val="28"/>
          <w:szCs w:val="28"/>
          <w:shd w:val="clear" w:color="auto" w:fill="FFFFFF"/>
          <w:lang w:eastAsia="ru-RU"/>
        </w:rPr>
      </w:pPr>
    </w:p>
    <w:p w:rsidR="00424E19" w:rsidRDefault="00424E19" w:rsidP="00373020">
      <w:pPr>
        <w:spacing w:after="0"/>
        <w:jc w:val="center"/>
        <w:rPr>
          <w:rFonts w:ascii="Times New Roman" w:eastAsia="Times New Roman" w:hAnsi="Times New Roman" w:cs="Times New Roman"/>
          <w:b/>
          <w:sz w:val="28"/>
          <w:szCs w:val="28"/>
          <w:shd w:val="clear" w:color="auto" w:fill="FFFFFF"/>
          <w:lang w:eastAsia="ru-RU"/>
        </w:rPr>
      </w:pPr>
    </w:p>
    <w:p w:rsidR="00204B43" w:rsidRDefault="00204B43" w:rsidP="00204B43">
      <w:pPr>
        <w:pStyle w:val="a5"/>
        <w:spacing w:after="0"/>
        <w:ind w:left="0"/>
        <w:rPr>
          <w:rFonts w:ascii="Times New Roman" w:eastAsia="Times New Roman" w:hAnsi="Times New Roman" w:cs="Times New Roman"/>
          <w:b/>
          <w:sz w:val="28"/>
          <w:szCs w:val="28"/>
          <w:lang w:eastAsia="ru-RU"/>
        </w:rPr>
      </w:pPr>
    </w:p>
    <w:p w:rsidR="00373020" w:rsidRDefault="00373020" w:rsidP="00A563C5">
      <w:pPr>
        <w:pStyle w:val="a5"/>
        <w:numPr>
          <w:ilvl w:val="0"/>
          <w:numId w:val="14"/>
        </w:numPr>
        <w:spacing w:after="0"/>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A563C5" w:rsidRDefault="00A563C5" w:rsidP="00A563C5">
      <w:pPr>
        <w:pStyle w:val="a5"/>
        <w:spacing w:after="0"/>
        <w:ind w:left="0"/>
        <w:rPr>
          <w:rFonts w:ascii="Times New Roman" w:eastAsia="Times New Roman" w:hAnsi="Times New Roman" w:cs="Times New Roman"/>
          <w:b/>
          <w:sz w:val="28"/>
          <w:szCs w:val="28"/>
          <w:lang w:eastAsia="ru-RU"/>
        </w:rPr>
      </w:pPr>
    </w:p>
    <w:p w:rsidR="00F7201D" w:rsidRDefault="00373020" w:rsidP="002136B6">
      <w:pPr>
        <w:spacing w:after="0"/>
        <w:jc w:val="center"/>
        <w:rPr>
          <w:rFonts w:ascii="Times New Roman" w:eastAsia="Times New Roman" w:hAnsi="Times New Roman" w:cs="Times New Roman"/>
          <w:b/>
          <w:sz w:val="28"/>
          <w:szCs w:val="28"/>
          <w:lang w:eastAsia="ru-RU"/>
        </w:rPr>
      </w:pPr>
      <w:r w:rsidRPr="00577B53">
        <w:rPr>
          <w:rFonts w:ascii="Times New Roman" w:eastAsia="Times New Roman" w:hAnsi="Times New Roman" w:cs="Times New Roman"/>
          <w:b/>
          <w:sz w:val="28"/>
          <w:szCs w:val="28"/>
          <w:lang w:eastAsia="ru-RU"/>
        </w:rPr>
        <w:t xml:space="preserve">О состоянии функциональной грамотности </w:t>
      </w:r>
      <w:r w:rsidR="00F7201D" w:rsidRPr="00F7201D">
        <w:rPr>
          <w:rFonts w:ascii="Times New Roman" w:eastAsia="Times New Roman" w:hAnsi="Times New Roman" w:cs="Times New Roman"/>
          <w:b/>
          <w:sz w:val="28"/>
          <w:szCs w:val="28"/>
          <w:lang w:eastAsia="ru-RU"/>
        </w:rPr>
        <w:t>обучающихся</w:t>
      </w:r>
    </w:p>
    <w:p w:rsidR="001541F5" w:rsidRDefault="00373020" w:rsidP="002136B6">
      <w:pPr>
        <w:spacing w:after="0"/>
        <w:jc w:val="center"/>
        <w:rPr>
          <w:rFonts w:ascii="Times New Roman" w:eastAsia="Times New Roman" w:hAnsi="Times New Roman" w:cs="Times New Roman"/>
          <w:b/>
          <w:sz w:val="28"/>
          <w:szCs w:val="28"/>
          <w:lang w:eastAsia="ru-RU"/>
        </w:rPr>
      </w:pPr>
      <w:r w:rsidRPr="00577B53">
        <w:rPr>
          <w:rFonts w:ascii="Times New Roman" w:eastAsia="Times New Roman" w:hAnsi="Times New Roman" w:cs="Times New Roman"/>
          <w:b/>
          <w:sz w:val="28"/>
          <w:szCs w:val="28"/>
          <w:lang w:eastAsia="ru-RU"/>
        </w:rPr>
        <w:t xml:space="preserve"> </w:t>
      </w:r>
      <w:r w:rsidR="002136B6">
        <w:rPr>
          <w:rFonts w:ascii="Times New Roman" w:eastAsia="Times New Roman" w:hAnsi="Times New Roman" w:cs="Times New Roman"/>
          <w:b/>
          <w:sz w:val="28"/>
          <w:szCs w:val="28"/>
          <w:lang w:eastAsia="ru-RU"/>
        </w:rPr>
        <w:t>Республики Татарстан</w:t>
      </w:r>
    </w:p>
    <w:p w:rsidR="002136B6" w:rsidRDefault="002136B6" w:rsidP="002136B6">
      <w:pPr>
        <w:spacing w:after="0"/>
        <w:jc w:val="center"/>
        <w:rPr>
          <w:rFonts w:ascii="Times New Roman" w:eastAsia="Times New Roman" w:hAnsi="Times New Roman" w:cs="Times New Roman"/>
          <w:b/>
          <w:sz w:val="28"/>
          <w:szCs w:val="28"/>
          <w:lang w:eastAsia="ru-RU"/>
        </w:rPr>
      </w:pPr>
    </w:p>
    <w:p w:rsidR="005C44A7" w:rsidRDefault="009C7483"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76AFF">
        <w:rPr>
          <w:rFonts w:ascii="Times New Roman" w:eastAsia="Times New Roman" w:hAnsi="Times New Roman" w:cs="Times New Roman"/>
          <w:sz w:val="28"/>
          <w:szCs w:val="28"/>
          <w:lang w:eastAsia="ru-RU"/>
        </w:rPr>
        <w:t>Указе Президента Р</w:t>
      </w:r>
      <w:r w:rsidR="005C44A7">
        <w:rPr>
          <w:rFonts w:ascii="Times New Roman" w:eastAsia="Times New Roman" w:hAnsi="Times New Roman" w:cs="Times New Roman"/>
          <w:sz w:val="28"/>
          <w:szCs w:val="28"/>
          <w:lang w:eastAsia="ru-RU"/>
        </w:rPr>
        <w:t xml:space="preserve">оссийской </w:t>
      </w:r>
      <w:r w:rsidRPr="00776AFF">
        <w:rPr>
          <w:rFonts w:ascii="Times New Roman" w:eastAsia="Times New Roman" w:hAnsi="Times New Roman" w:cs="Times New Roman"/>
          <w:sz w:val="28"/>
          <w:szCs w:val="28"/>
          <w:lang w:eastAsia="ru-RU"/>
        </w:rPr>
        <w:t>Ф</w:t>
      </w:r>
      <w:r w:rsidR="005C44A7">
        <w:rPr>
          <w:rFonts w:ascii="Times New Roman" w:eastAsia="Times New Roman" w:hAnsi="Times New Roman" w:cs="Times New Roman"/>
          <w:sz w:val="28"/>
          <w:szCs w:val="28"/>
          <w:lang w:eastAsia="ru-RU"/>
        </w:rPr>
        <w:t>едерации</w:t>
      </w:r>
      <w:r w:rsidRPr="00776AFF">
        <w:rPr>
          <w:rFonts w:ascii="Times New Roman" w:eastAsia="Times New Roman" w:hAnsi="Times New Roman" w:cs="Times New Roman"/>
          <w:sz w:val="28"/>
          <w:szCs w:val="28"/>
          <w:lang w:eastAsia="ru-RU"/>
        </w:rPr>
        <w:t xml:space="preserve"> В.В.</w:t>
      </w:r>
      <w:r w:rsidR="005C44A7">
        <w:rPr>
          <w:rFonts w:ascii="Times New Roman" w:eastAsia="Times New Roman" w:hAnsi="Times New Roman" w:cs="Times New Roman"/>
          <w:sz w:val="28"/>
          <w:szCs w:val="28"/>
          <w:lang w:eastAsia="ru-RU"/>
        </w:rPr>
        <w:t> </w:t>
      </w:r>
      <w:r w:rsidR="00782EF7">
        <w:rPr>
          <w:rFonts w:ascii="Times New Roman" w:eastAsia="Times New Roman" w:hAnsi="Times New Roman" w:cs="Times New Roman"/>
          <w:sz w:val="28"/>
          <w:szCs w:val="28"/>
          <w:lang w:eastAsia="ru-RU"/>
        </w:rPr>
        <w:t>Путина от 21 июля</w:t>
      </w:r>
      <w:r w:rsidR="001541F5">
        <w:rPr>
          <w:rFonts w:ascii="Times New Roman" w:eastAsia="Times New Roman" w:hAnsi="Times New Roman" w:cs="Times New Roman"/>
          <w:sz w:val="28"/>
          <w:szCs w:val="28"/>
          <w:lang w:eastAsia="ru-RU"/>
        </w:rPr>
        <w:t xml:space="preserve"> 2020</w:t>
      </w:r>
      <w:r w:rsidRPr="00776AFF">
        <w:rPr>
          <w:rFonts w:ascii="Times New Roman" w:eastAsia="Times New Roman" w:hAnsi="Times New Roman" w:cs="Times New Roman"/>
          <w:sz w:val="28"/>
          <w:szCs w:val="28"/>
          <w:lang w:eastAsia="ru-RU"/>
        </w:rPr>
        <w:t xml:space="preserve"> года </w:t>
      </w:r>
      <w:r w:rsidR="00782EF7">
        <w:rPr>
          <w:rFonts w:ascii="Times New Roman" w:eastAsia="Times New Roman" w:hAnsi="Times New Roman" w:cs="Times New Roman"/>
          <w:sz w:val="28"/>
          <w:szCs w:val="28"/>
          <w:lang w:eastAsia="ru-RU"/>
        </w:rPr>
        <w:t>№</w:t>
      </w:r>
      <w:r w:rsidR="005C44A7">
        <w:rPr>
          <w:rFonts w:ascii="Times New Roman" w:eastAsia="Times New Roman" w:hAnsi="Times New Roman" w:cs="Times New Roman"/>
          <w:sz w:val="28"/>
          <w:szCs w:val="28"/>
          <w:lang w:eastAsia="ru-RU"/>
        </w:rPr>
        <w:t xml:space="preserve"> </w:t>
      </w:r>
      <w:r w:rsidR="00782EF7">
        <w:rPr>
          <w:rFonts w:ascii="Times New Roman" w:eastAsia="Times New Roman" w:hAnsi="Times New Roman" w:cs="Times New Roman"/>
          <w:sz w:val="28"/>
          <w:szCs w:val="28"/>
          <w:lang w:eastAsia="ru-RU"/>
        </w:rPr>
        <w:t xml:space="preserve">474 </w:t>
      </w:r>
      <w:r w:rsidRPr="00776AFF">
        <w:rPr>
          <w:rFonts w:ascii="Times New Roman" w:eastAsia="Times New Roman" w:hAnsi="Times New Roman" w:cs="Times New Roman"/>
          <w:sz w:val="28"/>
          <w:szCs w:val="28"/>
          <w:lang w:eastAsia="ru-RU"/>
        </w:rPr>
        <w:t>«О национальных це</w:t>
      </w:r>
      <w:r w:rsidR="001541F5">
        <w:rPr>
          <w:rFonts w:ascii="Times New Roman" w:eastAsia="Times New Roman" w:hAnsi="Times New Roman" w:cs="Times New Roman"/>
          <w:sz w:val="28"/>
          <w:szCs w:val="28"/>
          <w:lang w:eastAsia="ru-RU"/>
        </w:rPr>
        <w:t xml:space="preserve">лях </w:t>
      </w:r>
      <w:r w:rsidRPr="00776AFF">
        <w:rPr>
          <w:rFonts w:ascii="Times New Roman" w:eastAsia="Times New Roman" w:hAnsi="Times New Roman" w:cs="Times New Roman"/>
          <w:sz w:val="28"/>
          <w:szCs w:val="28"/>
          <w:lang w:eastAsia="ru-RU"/>
        </w:rPr>
        <w:t>развития Россий</w:t>
      </w:r>
      <w:r w:rsidR="001541F5">
        <w:rPr>
          <w:rFonts w:ascii="Times New Roman" w:eastAsia="Times New Roman" w:hAnsi="Times New Roman" w:cs="Times New Roman"/>
          <w:sz w:val="28"/>
          <w:szCs w:val="28"/>
          <w:lang w:eastAsia="ru-RU"/>
        </w:rPr>
        <w:t>ской Федерации на период до 2030</w:t>
      </w:r>
      <w:r w:rsidRPr="00776AFF">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сформулирована приоритетная цель: </w:t>
      </w:r>
      <w:r w:rsidRPr="00776AFF">
        <w:rPr>
          <w:rFonts w:ascii="Times New Roman" w:eastAsia="Times New Roman" w:hAnsi="Times New Roman" w:cs="Times New Roman"/>
          <w:sz w:val="28"/>
          <w:szCs w:val="28"/>
          <w:lang w:eastAsia="ru-RU"/>
        </w:rPr>
        <w:t>обеспечение глобальной конкурентоспособности российского образования, вхождение России в число 10 ведущих стран мира по качеству общего образования</w:t>
      </w:r>
      <w:r>
        <w:rPr>
          <w:rFonts w:ascii="Times New Roman" w:eastAsia="Times New Roman" w:hAnsi="Times New Roman" w:cs="Times New Roman"/>
          <w:sz w:val="28"/>
          <w:szCs w:val="28"/>
          <w:lang w:eastAsia="ru-RU"/>
        </w:rPr>
        <w:t>.</w:t>
      </w:r>
      <w:r w:rsidRPr="00776AFF">
        <w:rPr>
          <w:rFonts w:ascii="Times New Roman" w:eastAsia="Times New Roman" w:hAnsi="Times New Roman" w:cs="Times New Roman"/>
          <w:sz w:val="28"/>
          <w:szCs w:val="28"/>
          <w:lang w:eastAsia="ru-RU"/>
        </w:rPr>
        <w:t xml:space="preserve"> </w:t>
      </w:r>
    </w:p>
    <w:p w:rsidR="009C67EE" w:rsidRDefault="009C7483"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Очевидно, что конкурентоспособность страны определяется на основе анализа широкого ряда показателей. </w:t>
      </w:r>
      <w:r w:rsidR="009C67EE">
        <w:rPr>
          <w:rFonts w:ascii="Times New Roman" w:eastAsia="Times New Roman" w:hAnsi="Times New Roman" w:cs="Times New Roman"/>
          <w:sz w:val="28"/>
          <w:szCs w:val="28"/>
          <w:lang w:eastAsia="ru-RU"/>
        </w:rPr>
        <w:t xml:space="preserve"> </w:t>
      </w:r>
    </w:p>
    <w:p w:rsidR="002136B6" w:rsidRDefault="009C67EE"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настоящее время разработаны и внедрены 3 вида мониторингов </w:t>
      </w:r>
      <w:r w:rsidR="0028619F">
        <w:rPr>
          <w:rFonts w:ascii="Times New Roman" w:eastAsia="Times New Roman" w:hAnsi="Times New Roman" w:cs="Times New Roman"/>
          <w:sz w:val="28"/>
          <w:szCs w:val="28"/>
          <w:lang w:eastAsia="ru-RU"/>
        </w:rPr>
        <w:t xml:space="preserve">субъектов Российской Федерации </w:t>
      </w:r>
      <w:r>
        <w:rPr>
          <w:rFonts w:ascii="Times New Roman" w:eastAsia="Times New Roman" w:hAnsi="Times New Roman" w:cs="Times New Roman"/>
          <w:sz w:val="28"/>
          <w:szCs w:val="28"/>
          <w:lang w:eastAsia="ru-RU"/>
        </w:rPr>
        <w:t xml:space="preserve">по качеству образования. </w:t>
      </w:r>
    </w:p>
    <w:p w:rsidR="002136B6" w:rsidRPr="0028619F" w:rsidRDefault="002136B6" w:rsidP="006D1873">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Прежде всего</w:t>
      </w:r>
      <w:r w:rsidR="002861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w:t>
      </w:r>
      <w:r w:rsidR="009C67EE">
        <w:rPr>
          <w:rFonts w:ascii="Times New Roman" w:eastAsia="Times New Roman" w:hAnsi="Times New Roman" w:cs="Times New Roman"/>
          <w:sz w:val="28"/>
          <w:szCs w:val="28"/>
          <w:lang w:eastAsia="ru-RU"/>
        </w:rPr>
        <w:t xml:space="preserve">то </w:t>
      </w:r>
      <w:r w:rsidR="009C67EE" w:rsidRPr="0028619F">
        <w:rPr>
          <w:rFonts w:ascii="Times New Roman" w:eastAsia="Times New Roman" w:hAnsi="Times New Roman" w:cs="Times New Roman"/>
          <w:b/>
          <w:sz w:val="28"/>
          <w:szCs w:val="28"/>
          <w:lang w:eastAsia="ru-RU"/>
        </w:rPr>
        <w:t>сводный рейтинг Рособрнадзора по качеству школьного образования,</w:t>
      </w:r>
      <w:r w:rsidR="009C67EE">
        <w:rPr>
          <w:rFonts w:ascii="Times New Roman" w:eastAsia="Times New Roman" w:hAnsi="Times New Roman" w:cs="Times New Roman"/>
          <w:sz w:val="28"/>
          <w:szCs w:val="28"/>
          <w:lang w:eastAsia="ru-RU"/>
        </w:rPr>
        <w:t xml:space="preserve"> который проводится 1 раз в год, состоит из 3 частей (результаты обучения; практикоориентированность школьного образования; управление системой школьного образования)</w:t>
      </w:r>
      <w:r>
        <w:rPr>
          <w:rFonts w:ascii="Times New Roman" w:eastAsia="Times New Roman" w:hAnsi="Times New Roman" w:cs="Times New Roman"/>
          <w:sz w:val="28"/>
          <w:szCs w:val="28"/>
          <w:lang w:eastAsia="ru-RU"/>
        </w:rPr>
        <w:t xml:space="preserve"> </w:t>
      </w:r>
      <w:r w:rsidR="009C67EE">
        <w:rPr>
          <w:rFonts w:ascii="Times New Roman" w:eastAsia="Times New Roman" w:hAnsi="Times New Roman" w:cs="Times New Roman"/>
          <w:sz w:val="28"/>
          <w:szCs w:val="28"/>
          <w:lang w:eastAsia="ru-RU"/>
        </w:rPr>
        <w:t xml:space="preserve">и 12 показателей. </w:t>
      </w:r>
      <w:r>
        <w:rPr>
          <w:rFonts w:ascii="Times New Roman" w:eastAsia="Times New Roman" w:hAnsi="Times New Roman" w:cs="Times New Roman"/>
          <w:sz w:val="28"/>
          <w:szCs w:val="28"/>
          <w:lang w:eastAsia="ru-RU"/>
        </w:rPr>
        <w:t>В этом рейтинге Р</w:t>
      </w:r>
      <w:r w:rsidR="005C44A7">
        <w:rPr>
          <w:rFonts w:ascii="Times New Roman" w:eastAsia="Times New Roman" w:hAnsi="Times New Roman" w:cs="Times New Roman"/>
          <w:sz w:val="28"/>
          <w:szCs w:val="28"/>
          <w:lang w:eastAsia="ru-RU"/>
        </w:rPr>
        <w:t xml:space="preserve">еспублика </w:t>
      </w:r>
      <w:r>
        <w:rPr>
          <w:rFonts w:ascii="Times New Roman" w:eastAsia="Times New Roman" w:hAnsi="Times New Roman" w:cs="Times New Roman"/>
          <w:sz w:val="28"/>
          <w:szCs w:val="28"/>
          <w:lang w:eastAsia="ru-RU"/>
        </w:rPr>
        <w:t>Т</w:t>
      </w:r>
      <w:r w:rsidR="005C44A7">
        <w:rPr>
          <w:rFonts w:ascii="Times New Roman" w:eastAsia="Times New Roman" w:hAnsi="Times New Roman" w:cs="Times New Roman"/>
          <w:sz w:val="28"/>
          <w:szCs w:val="28"/>
          <w:lang w:eastAsia="ru-RU"/>
        </w:rPr>
        <w:t>атарстан</w:t>
      </w:r>
      <w:r>
        <w:rPr>
          <w:rFonts w:ascii="Times New Roman" w:eastAsia="Times New Roman" w:hAnsi="Times New Roman" w:cs="Times New Roman"/>
          <w:sz w:val="28"/>
          <w:szCs w:val="28"/>
          <w:lang w:eastAsia="ru-RU"/>
        </w:rPr>
        <w:t xml:space="preserve"> занимает </w:t>
      </w:r>
      <w:r w:rsidRPr="0028619F">
        <w:rPr>
          <w:rFonts w:ascii="Times New Roman" w:eastAsia="Times New Roman" w:hAnsi="Times New Roman" w:cs="Times New Roman"/>
          <w:b/>
          <w:sz w:val="28"/>
          <w:szCs w:val="28"/>
          <w:lang w:eastAsia="ru-RU"/>
        </w:rPr>
        <w:t>22 место.</w:t>
      </w:r>
    </w:p>
    <w:p w:rsidR="002136B6" w:rsidRDefault="002136B6"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Важен также </w:t>
      </w:r>
      <w:r w:rsidRPr="0028619F">
        <w:rPr>
          <w:rFonts w:ascii="Times New Roman" w:eastAsia="Times New Roman" w:hAnsi="Times New Roman" w:cs="Times New Roman"/>
          <w:b/>
          <w:sz w:val="28"/>
          <w:szCs w:val="28"/>
          <w:lang w:eastAsia="ru-RU"/>
        </w:rPr>
        <w:t>мониторинг системы оценки механизмов управления качеством образования</w:t>
      </w:r>
      <w:r>
        <w:rPr>
          <w:rFonts w:ascii="Times New Roman" w:eastAsia="Times New Roman" w:hAnsi="Times New Roman" w:cs="Times New Roman"/>
          <w:sz w:val="28"/>
          <w:szCs w:val="28"/>
          <w:lang w:eastAsia="ru-RU"/>
        </w:rPr>
        <w:t>, который р</w:t>
      </w:r>
      <w:r w:rsidR="0028619F">
        <w:rPr>
          <w:rFonts w:ascii="Times New Roman" w:eastAsia="Times New Roman" w:hAnsi="Times New Roman" w:cs="Times New Roman"/>
          <w:sz w:val="28"/>
          <w:szCs w:val="28"/>
          <w:lang w:eastAsia="ru-RU"/>
        </w:rPr>
        <w:t xml:space="preserve">ассматривает </w:t>
      </w:r>
      <w:r w:rsidR="0028619F" w:rsidRPr="0028619F">
        <w:rPr>
          <w:rFonts w:ascii="Times New Roman" w:eastAsia="Times New Roman" w:hAnsi="Times New Roman" w:cs="Times New Roman"/>
          <w:b/>
          <w:sz w:val="28"/>
          <w:szCs w:val="28"/>
          <w:lang w:eastAsia="ru-RU"/>
        </w:rPr>
        <w:t>механизмы управления качество</w:t>
      </w:r>
      <w:r w:rsidRPr="0028619F">
        <w:rPr>
          <w:rFonts w:ascii="Times New Roman" w:eastAsia="Times New Roman" w:hAnsi="Times New Roman" w:cs="Times New Roman"/>
          <w:b/>
          <w:sz w:val="28"/>
          <w:szCs w:val="28"/>
          <w:lang w:eastAsia="ru-RU"/>
        </w:rPr>
        <w:t>м образования и механизмы управления качеством образовательной деятельности,</w:t>
      </w:r>
      <w:r w:rsidR="002861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проводится 2 раза в год. Здесь отмечается 8 направлений (систем). Р</w:t>
      </w:r>
      <w:r w:rsidR="0028619F">
        <w:rPr>
          <w:rFonts w:ascii="Times New Roman" w:eastAsia="Times New Roman" w:hAnsi="Times New Roman" w:cs="Times New Roman"/>
          <w:sz w:val="28"/>
          <w:szCs w:val="28"/>
          <w:lang w:eastAsia="ru-RU"/>
        </w:rPr>
        <w:t xml:space="preserve">еспублика </w:t>
      </w:r>
      <w:r>
        <w:rPr>
          <w:rFonts w:ascii="Times New Roman" w:eastAsia="Times New Roman" w:hAnsi="Times New Roman" w:cs="Times New Roman"/>
          <w:sz w:val="28"/>
          <w:szCs w:val="28"/>
          <w:lang w:eastAsia="ru-RU"/>
        </w:rPr>
        <w:t>Т</w:t>
      </w:r>
      <w:r w:rsidR="0028619F">
        <w:rPr>
          <w:rFonts w:ascii="Times New Roman" w:eastAsia="Times New Roman" w:hAnsi="Times New Roman" w:cs="Times New Roman"/>
          <w:sz w:val="28"/>
          <w:szCs w:val="28"/>
          <w:lang w:eastAsia="ru-RU"/>
        </w:rPr>
        <w:t>атарстан</w:t>
      </w:r>
      <w:r>
        <w:rPr>
          <w:rFonts w:ascii="Times New Roman" w:eastAsia="Times New Roman" w:hAnsi="Times New Roman" w:cs="Times New Roman"/>
          <w:sz w:val="28"/>
          <w:szCs w:val="28"/>
          <w:lang w:eastAsia="ru-RU"/>
        </w:rPr>
        <w:t xml:space="preserve"> занимает 13 место.</w:t>
      </w:r>
    </w:p>
    <w:p w:rsidR="0028619F" w:rsidRDefault="002136B6"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Важен также </w:t>
      </w:r>
      <w:r w:rsidRPr="0028619F">
        <w:rPr>
          <w:rFonts w:ascii="Times New Roman" w:eastAsia="Times New Roman" w:hAnsi="Times New Roman" w:cs="Times New Roman"/>
          <w:b/>
          <w:sz w:val="28"/>
          <w:szCs w:val="28"/>
          <w:lang w:eastAsia="ru-RU"/>
        </w:rPr>
        <w:t>мотивирующий мониторинг</w:t>
      </w:r>
      <w:r>
        <w:rPr>
          <w:rFonts w:ascii="Times New Roman" w:eastAsia="Times New Roman" w:hAnsi="Times New Roman" w:cs="Times New Roman"/>
          <w:sz w:val="28"/>
          <w:szCs w:val="28"/>
          <w:lang w:eastAsia="ru-RU"/>
        </w:rPr>
        <w:t>, который проводится совместно Министерством просвещения и Рособрнадзором</w:t>
      </w:r>
      <w:r w:rsidR="0028619F">
        <w:rPr>
          <w:rFonts w:ascii="Times New Roman" w:eastAsia="Times New Roman" w:hAnsi="Times New Roman" w:cs="Times New Roman"/>
          <w:sz w:val="28"/>
          <w:szCs w:val="28"/>
          <w:lang w:eastAsia="ru-RU"/>
        </w:rPr>
        <w:t>. Он</w:t>
      </w:r>
      <w:r>
        <w:rPr>
          <w:rFonts w:ascii="Times New Roman" w:eastAsia="Times New Roman" w:hAnsi="Times New Roman" w:cs="Times New Roman"/>
          <w:sz w:val="28"/>
          <w:szCs w:val="28"/>
          <w:lang w:eastAsia="ru-RU"/>
        </w:rPr>
        <w:t xml:space="preserve"> проводится 1 раз в год, состоит из трех частей: показатели создания условий для достижения результатов; показатели достижения образовательных и воспитательных результатов и показатели организации рабочих процессов</w:t>
      </w:r>
      <w:r w:rsidR="0028619F">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данном мониторинге 52 показателя. </w:t>
      </w:r>
    </w:p>
    <w:p w:rsidR="009C7483" w:rsidRDefault="002136B6" w:rsidP="006D1873">
      <w:pPr>
        <w:spacing w:after="0"/>
        <w:ind w:firstLine="567"/>
        <w:jc w:val="both"/>
        <w:rPr>
          <w:rFonts w:ascii="Times New Roman" w:eastAsia="Times New Roman" w:hAnsi="Times New Roman" w:cs="Times New Roman"/>
          <w:sz w:val="28"/>
          <w:szCs w:val="28"/>
          <w:lang w:eastAsia="ru-RU"/>
        </w:rPr>
      </w:pPr>
      <w:r w:rsidRPr="0028619F">
        <w:rPr>
          <w:rFonts w:ascii="Times New Roman" w:eastAsia="Times New Roman" w:hAnsi="Times New Roman" w:cs="Times New Roman"/>
          <w:b/>
          <w:sz w:val="28"/>
          <w:szCs w:val="28"/>
          <w:lang w:eastAsia="ru-RU"/>
        </w:rPr>
        <w:t>С</w:t>
      </w:r>
      <w:r w:rsidR="00AE65F1" w:rsidRPr="0028619F">
        <w:rPr>
          <w:rFonts w:ascii="Times New Roman" w:eastAsia="Times New Roman" w:hAnsi="Times New Roman" w:cs="Times New Roman"/>
          <w:b/>
          <w:sz w:val="28"/>
          <w:szCs w:val="28"/>
          <w:lang w:eastAsia="ru-RU"/>
        </w:rPr>
        <w:t>ре</w:t>
      </w:r>
      <w:r w:rsidRPr="0028619F">
        <w:rPr>
          <w:rFonts w:ascii="Times New Roman" w:eastAsia="Times New Roman" w:hAnsi="Times New Roman" w:cs="Times New Roman"/>
          <w:b/>
          <w:sz w:val="28"/>
          <w:szCs w:val="28"/>
          <w:lang w:eastAsia="ru-RU"/>
        </w:rPr>
        <w:t xml:space="preserve">ди </w:t>
      </w:r>
      <w:r w:rsidR="009C7483" w:rsidRPr="0028619F">
        <w:rPr>
          <w:rFonts w:ascii="Times New Roman" w:eastAsia="Times New Roman" w:hAnsi="Times New Roman" w:cs="Times New Roman"/>
          <w:b/>
          <w:sz w:val="28"/>
          <w:szCs w:val="28"/>
          <w:lang w:eastAsia="ru-RU"/>
        </w:rPr>
        <w:t>показателей</w:t>
      </w:r>
      <w:r w:rsidRPr="0028619F">
        <w:rPr>
          <w:rFonts w:ascii="Times New Roman" w:eastAsia="Times New Roman" w:hAnsi="Times New Roman" w:cs="Times New Roman"/>
          <w:b/>
          <w:sz w:val="28"/>
          <w:szCs w:val="28"/>
          <w:lang w:eastAsia="ru-RU"/>
        </w:rPr>
        <w:t xml:space="preserve"> конкурентоспособности наших школьников</w:t>
      </w:r>
      <w:r w:rsidR="009C7483" w:rsidRPr="0028619F">
        <w:rPr>
          <w:rFonts w:ascii="Times New Roman" w:eastAsia="Times New Roman" w:hAnsi="Times New Roman" w:cs="Times New Roman"/>
          <w:b/>
          <w:sz w:val="28"/>
          <w:szCs w:val="28"/>
          <w:lang w:eastAsia="ru-RU"/>
        </w:rPr>
        <w:t xml:space="preserve"> особое место занимают результаты меж</w:t>
      </w:r>
      <w:r w:rsidRPr="0028619F">
        <w:rPr>
          <w:rFonts w:ascii="Times New Roman" w:eastAsia="Times New Roman" w:hAnsi="Times New Roman" w:cs="Times New Roman"/>
          <w:b/>
          <w:sz w:val="28"/>
          <w:szCs w:val="28"/>
          <w:lang w:eastAsia="ru-RU"/>
        </w:rPr>
        <w:t>дународных</w:t>
      </w:r>
      <w:r w:rsidR="009C7483" w:rsidRPr="0028619F">
        <w:rPr>
          <w:rFonts w:ascii="Times New Roman" w:eastAsia="Times New Roman" w:hAnsi="Times New Roman" w:cs="Times New Roman"/>
          <w:b/>
          <w:sz w:val="28"/>
          <w:szCs w:val="28"/>
          <w:lang w:eastAsia="ru-RU"/>
        </w:rPr>
        <w:t xml:space="preserve"> с</w:t>
      </w:r>
      <w:r w:rsidRPr="0028619F">
        <w:rPr>
          <w:rFonts w:ascii="Times New Roman" w:eastAsia="Times New Roman" w:hAnsi="Times New Roman" w:cs="Times New Roman"/>
          <w:b/>
          <w:sz w:val="28"/>
          <w:szCs w:val="28"/>
          <w:lang w:eastAsia="ru-RU"/>
        </w:rPr>
        <w:t>равн</w:t>
      </w:r>
      <w:r w:rsidR="009C7483" w:rsidRPr="0028619F">
        <w:rPr>
          <w:rFonts w:ascii="Times New Roman" w:eastAsia="Times New Roman" w:hAnsi="Times New Roman" w:cs="Times New Roman"/>
          <w:b/>
          <w:sz w:val="28"/>
          <w:szCs w:val="28"/>
          <w:lang w:eastAsia="ru-RU"/>
        </w:rPr>
        <w:t>ительных исследова</w:t>
      </w:r>
      <w:r w:rsidRPr="0028619F">
        <w:rPr>
          <w:rFonts w:ascii="Times New Roman" w:eastAsia="Times New Roman" w:hAnsi="Times New Roman" w:cs="Times New Roman"/>
          <w:b/>
          <w:sz w:val="28"/>
          <w:szCs w:val="28"/>
          <w:lang w:eastAsia="ru-RU"/>
        </w:rPr>
        <w:t>ний</w:t>
      </w:r>
      <w:r w:rsidR="009C7483" w:rsidRPr="00776AFF">
        <w:rPr>
          <w:rFonts w:ascii="Times New Roman" w:eastAsia="Times New Roman" w:hAnsi="Times New Roman" w:cs="Times New Roman"/>
          <w:sz w:val="28"/>
          <w:szCs w:val="28"/>
          <w:lang w:eastAsia="ru-RU"/>
        </w:rPr>
        <w:t xml:space="preserve"> (PISA, PIRLS, TIM</w:t>
      </w:r>
      <w:r w:rsidR="009C7483">
        <w:rPr>
          <w:rFonts w:ascii="Times New Roman" w:eastAsia="Times New Roman" w:hAnsi="Times New Roman" w:cs="Times New Roman"/>
          <w:sz w:val="28"/>
          <w:szCs w:val="28"/>
          <w:lang w:val="en-US" w:eastAsia="ru-RU"/>
        </w:rPr>
        <w:t>S</w:t>
      </w:r>
      <w:r w:rsidR="009C7483" w:rsidRPr="00776AFF">
        <w:rPr>
          <w:rFonts w:ascii="Times New Roman" w:eastAsia="Times New Roman" w:hAnsi="Times New Roman" w:cs="Times New Roman"/>
          <w:sz w:val="28"/>
          <w:szCs w:val="28"/>
          <w:lang w:eastAsia="ru-RU"/>
        </w:rPr>
        <w:t xml:space="preserve">S). </w:t>
      </w:r>
    </w:p>
    <w:p w:rsidR="009C67EE" w:rsidRDefault="009C7483" w:rsidP="006D1873">
      <w:pPr>
        <w:spacing w:after="0"/>
        <w:ind w:firstLine="567"/>
        <w:jc w:val="both"/>
        <w:rPr>
          <w:rFonts w:ascii="Times New Roman" w:eastAsia="Times New Roman" w:hAnsi="Times New Roman" w:cs="Times New Roman"/>
          <w:sz w:val="28"/>
          <w:szCs w:val="28"/>
          <w:lang w:eastAsia="ru-RU"/>
        </w:rPr>
      </w:pPr>
      <w:r w:rsidRPr="00776AFF">
        <w:rPr>
          <w:rFonts w:ascii="Times New Roman" w:eastAsia="Times New Roman" w:hAnsi="Times New Roman" w:cs="Times New Roman"/>
          <w:sz w:val="28"/>
          <w:szCs w:val="28"/>
          <w:lang w:eastAsia="ru-RU"/>
        </w:rPr>
        <w:t xml:space="preserve">Ключевым показателем успешности вхождения </w:t>
      </w:r>
      <w:r>
        <w:rPr>
          <w:rFonts w:ascii="Times New Roman" w:eastAsia="Times New Roman" w:hAnsi="Times New Roman" w:cs="Times New Roman"/>
          <w:sz w:val="28"/>
          <w:szCs w:val="28"/>
          <w:lang w:eastAsia="ru-RU"/>
        </w:rPr>
        <w:t>Российской Федерации, в том числе и Республики Татарстан</w:t>
      </w:r>
      <w:r w:rsidR="005C44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десятку мировых лидеров</w:t>
      </w:r>
      <w:r w:rsidRPr="009B7F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 результативность российской школы в формировании</w:t>
      </w:r>
      <w:r w:rsidRPr="00776AFF">
        <w:rPr>
          <w:rFonts w:ascii="Times New Roman" w:eastAsia="Times New Roman" w:hAnsi="Times New Roman" w:cs="Times New Roman"/>
          <w:sz w:val="28"/>
          <w:szCs w:val="28"/>
          <w:lang w:eastAsia="ru-RU"/>
        </w:rPr>
        <w:t xml:space="preserve"> функциональной грамотности школьников (читательской, естественнонаучной, математической, цифровой, финансовой грамотности, креативного мышления, глобальных компетенций)</w:t>
      </w:r>
      <w:r>
        <w:rPr>
          <w:rFonts w:ascii="Times New Roman" w:eastAsia="Times New Roman" w:hAnsi="Times New Roman" w:cs="Times New Roman"/>
          <w:sz w:val="28"/>
          <w:szCs w:val="28"/>
          <w:lang w:eastAsia="ru-RU"/>
        </w:rPr>
        <w:t>. Международное экспертное сообщество уделяет особое внимание первым трем составля</w:t>
      </w:r>
      <w:r w:rsidR="009C67EE">
        <w:rPr>
          <w:rFonts w:ascii="Times New Roman" w:eastAsia="Times New Roman" w:hAnsi="Times New Roman" w:cs="Times New Roman"/>
          <w:sz w:val="28"/>
          <w:szCs w:val="28"/>
          <w:lang w:eastAsia="ru-RU"/>
        </w:rPr>
        <w:t xml:space="preserve">ющим функциональной грамотности: </w:t>
      </w:r>
    </w:p>
    <w:p w:rsidR="009C7483" w:rsidRDefault="009C7483"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читательской грамотности:</w:t>
      </w:r>
    </w:p>
    <w:p w:rsidR="009C7483" w:rsidRPr="002B208A" w:rsidRDefault="00935656" w:rsidP="006D1873">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193675</wp:posOffset>
                </wp:positionV>
                <wp:extent cx="6294120" cy="698500"/>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698500"/>
                        </a:xfrm>
                        <a:prstGeom prst="rect">
                          <a:avLst/>
                        </a:prstGeom>
                        <a:solidFill>
                          <a:srgbClr val="FFFFFF"/>
                        </a:solidFill>
                        <a:ln w="9525">
                          <a:solidFill>
                            <a:srgbClr val="000000"/>
                          </a:solidFill>
                          <a:miter lim="800000"/>
                          <a:headEnd/>
                          <a:tailEnd/>
                        </a:ln>
                      </wps:spPr>
                      <wps:txbx>
                        <w:txbxContent>
                          <w:p w:rsidR="006C2488" w:rsidRPr="005D5ADD" w:rsidRDefault="006C2488" w:rsidP="00AE65F1">
                            <w:pPr>
                              <w:jc w:val="center"/>
                              <w:rPr>
                                <w:rFonts w:ascii="Times New Roman" w:hAnsi="Times New Roman" w:cs="Times New Roman"/>
                                <w:i/>
                                <w:sz w:val="24"/>
                              </w:rPr>
                            </w:pPr>
                            <w:r w:rsidRPr="005D5ADD">
                              <w:rPr>
                                <w:rFonts w:ascii="Times New Roman" w:hAnsi="Times New Roman" w:cs="Times New Roman"/>
                                <w:i/>
                                <w:sz w:val="24"/>
                              </w:rPr>
                              <w:t>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44.4pt;margin-top:15.25pt;width:495.6pt;height: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">
                <v:textbox>
                  <w:txbxContent>
                    <w:p w:rsidR="006C2488" w:rsidRPr="005D5ADD" w:rsidRDefault="006C2488" w:rsidP="00AE65F1">
                      <w:pPr>
                        <w:jc w:val="center"/>
                        <w:rPr>
                          <w:rFonts w:ascii="Times New Roman" w:hAnsi="Times New Roman" w:cs="Times New Roman"/>
                          <w:i/>
                          <w:sz w:val="24"/>
                        </w:rPr>
                      </w:pPr>
                      <w:r w:rsidRPr="005D5ADD">
                        <w:rPr>
                          <w:rFonts w:ascii="Times New Roman" w:hAnsi="Times New Roman" w:cs="Times New Roman"/>
                          <w:i/>
                          <w:sz w:val="24"/>
                        </w:rPr>
                        <w:t>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txbxContent>
                </v:textbox>
                <w10:wrap anchorx="margin"/>
              </v:shape>
            </w:pict>
          </mc:Fallback>
        </mc:AlternateContent>
      </w:r>
      <w:r w:rsidR="009C7483">
        <w:rPr>
          <w:rFonts w:ascii="Times New Roman" w:eastAsia="Times New Roman" w:hAnsi="Times New Roman" w:cs="Times New Roman"/>
          <w:sz w:val="28"/>
          <w:szCs w:val="28"/>
          <w:lang w:eastAsia="ru-RU"/>
        </w:rPr>
        <w:t xml:space="preserve"> </w:t>
      </w:r>
    </w:p>
    <w:p w:rsidR="009C7483" w:rsidRDefault="009C7483" w:rsidP="006D1873">
      <w:pPr>
        <w:spacing w:after="0"/>
        <w:ind w:firstLine="567"/>
        <w:jc w:val="both"/>
        <w:rPr>
          <w:rFonts w:ascii="Times New Roman" w:eastAsia="Times New Roman" w:hAnsi="Times New Roman" w:cs="Times New Roman"/>
          <w:sz w:val="28"/>
          <w:szCs w:val="28"/>
          <w:lang w:eastAsia="ru-RU"/>
        </w:rPr>
      </w:pPr>
    </w:p>
    <w:p w:rsidR="009C7483" w:rsidRDefault="009C7483" w:rsidP="006D1873">
      <w:pPr>
        <w:spacing w:after="0"/>
        <w:ind w:firstLine="567"/>
        <w:jc w:val="both"/>
        <w:rPr>
          <w:rFonts w:ascii="Times New Roman" w:eastAsia="Times New Roman" w:hAnsi="Times New Roman" w:cs="Times New Roman"/>
          <w:sz w:val="28"/>
          <w:szCs w:val="28"/>
          <w:lang w:eastAsia="ru-RU"/>
        </w:rPr>
      </w:pPr>
    </w:p>
    <w:p w:rsidR="009C7483" w:rsidRDefault="009C7483" w:rsidP="006D1873">
      <w:pPr>
        <w:spacing w:after="0"/>
        <w:ind w:firstLine="567"/>
        <w:jc w:val="both"/>
        <w:rPr>
          <w:rFonts w:ascii="Times New Roman" w:eastAsia="Times New Roman" w:hAnsi="Times New Roman" w:cs="Times New Roman"/>
          <w:sz w:val="28"/>
          <w:szCs w:val="28"/>
          <w:lang w:eastAsia="ru-RU"/>
        </w:rPr>
      </w:pPr>
    </w:p>
    <w:p w:rsidR="009C7483" w:rsidRDefault="009C7483"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математической грамотности:</w:t>
      </w:r>
    </w:p>
    <w:p w:rsidR="009C7483" w:rsidRDefault="00935656"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130175</wp:posOffset>
                </wp:positionV>
                <wp:extent cx="6294120" cy="48260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82600"/>
                        </a:xfrm>
                        <a:prstGeom prst="rect">
                          <a:avLst/>
                        </a:prstGeom>
                        <a:solidFill>
                          <a:srgbClr val="FFFFFF"/>
                        </a:solidFill>
                        <a:ln w="9525">
                          <a:solidFill>
                            <a:srgbClr val="000000"/>
                          </a:solidFill>
                          <a:miter lim="800000"/>
                          <a:headEnd/>
                          <a:tailEnd/>
                        </a:ln>
                      </wps:spPr>
                      <wps:txbx>
                        <w:txbxContent>
                          <w:p w:rsidR="006C2488" w:rsidRPr="005D5ADD" w:rsidRDefault="006C2488" w:rsidP="00AE65F1">
                            <w:pPr>
                              <w:jc w:val="center"/>
                              <w:rPr>
                                <w:i/>
                                <w:sz w:val="24"/>
                                <w:szCs w:val="24"/>
                              </w:rPr>
                            </w:pPr>
                            <w:r w:rsidRPr="005D5ADD">
                              <w:rPr>
                                <w:rFonts w:ascii="Times New Roman" w:eastAsia="Times New Roman" w:hAnsi="Times New Roman" w:cs="Times New Roman"/>
                                <w:i/>
                                <w:sz w:val="24"/>
                                <w:szCs w:val="24"/>
                                <w:lang w:eastAsia="ru-RU"/>
                              </w:rPr>
                              <w:t>способность индивидуума формулировать, примен</w:t>
                            </w:r>
                            <w:r>
                              <w:rPr>
                                <w:rFonts w:ascii="Times New Roman" w:eastAsia="Times New Roman" w:hAnsi="Times New Roman" w:cs="Times New Roman"/>
                                <w:i/>
                                <w:sz w:val="24"/>
                                <w:szCs w:val="24"/>
                                <w:lang w:eastAsia="ru-RU"/>
                              </w:rPr>
                              <w:t xml:space="preserve">ять и интерпретировать математические знания в </w:t>
                            </w:r>
                            <w:r w:rsidRPr="005D5ADD">
                              <w:rPr>
                                <w:rFonts w:ascii="Times New Roman" w:eastAsia="Times New Roman" w:hAnsi="Times New Roman" w:cs="Times New Roman"/>
                                <w:i/>
                                <w:sz w:val="24"/>
                                <w:szCs w:val="24"/>
                                <w:lang w:eastAsia="ru-RU"/>
                              </w:rPr>
                              <w:t>разнообразных контекстах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4.4pt;margin-top:10.25pt;width:495.6pt;height: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">
                <v:textbox>
                  <w:txbxContent>
                    <w:p w:rsidR="006C2488" w:rsidRPr="005D5ADD" w:rsidRDefault="006C2488" w:rsidP="00AE65F1">
                      <w:pPr>
                        <w:jc w:val="center"/>
                        <w:rPr>
                          <w:i/>
                          <w:sz w:val="24"/>
                          <w:szCs w:val="24"/>
                        </w:rPr>
                      </w:pPr>
                      <w:r w:rsidRPr="005D5ADD">
                        <w:rPr>
                          <w:rFonts w:ascii="Times New Roman" w:eastAsia="Times New Roman" w:hAnsi="Times New Roman" w:cs="Times New Roman"/>
                          <w:i/>
                          <w:sz w:val="24"/>
                          <w:szCs w:val="24"/>
                          <w:lang w:eastAsia="ru-RU"/>
                        </w:rPr>
                        <w:t>способность индивидуума формулировать, примен</w:t>
                      </w:r>
                      <w:r>
                        <w:rPr>
                          <w:rFonts w:ascii="Times New Roman" w:eastAsia="Times New Roman" w:hAnsi="Times New Roman" w:cs="Times New Roman"/>
                          <w:i/>
                          <w:sz w:val="24"/>
                          <w:szCs w:val="24"/>
                          <w:lang w:eastAsia="ru-RU"/>
                        </w:rPr>
                        <w:t xml:space="preserve">ять и интерпретировать математические знания в </w:t>
                      </w:r>
                      <w:r w:rsidRPr="005D5ADD">
                        <w:rPr>
                          <w:rFonts w:ascii="Times New Roman" w:eastAsia="Times New Roman" w:hAnsi="Times New Roman" w:cs="Times New Roman"/>
                          <w:i/>
                          <w:sz w:val="24"/>
                          <w:szCs w:val="24"/>
                          <w:lang w:eastAsia="ru-RU"/>
                        </w:rPr>
                        <w:t>разнообразных контекстах</w:t>
                      </w:r>
                    </w:p>
                  </w:txbxContent>
                </v:textbox>
                <w10:wrap anchorx="margin"/>
              </v:shape>
            </w:pict>
          </mc:Fallback>
        </mc:AlternateContent>
      </w:r>
    </w:p>
    <w:p w:rsidR="009C7483" w:rsidRDefault="009C7483" w:rsidP="006D1873">
      <w:pPr>
        <w:spacing w:after="0"/>
        <w:ind w:firstLine="567"/>
        <w:jc w:val="both"/>
        <w:rPr>
          <w:rFonts w:ascii="Times New Roman" w:eastAsia="Times New Roman" w:hAnsi="Times New Roman" w:cs="Times New Roman"/>
          <w:sz w:val="28"/>
          <w:szCs w:val="28"/>
          <w:lang w:eastAsia="ru-RU"/>
        </w:rPr>
      </w:pPr>
    </w:p>
    <w:p w:rsidR="002B208A" w:rsidRDefault="002B208A" w:rsidP="006D1873">
      <w:pPr>
        <w:spacing w:after="0"/>
        <w:ind w:firstLine="567"/>
        <w:jc w:val="both"/>
        <w:rPr>
          <w:rFonts w:ascii="Times New Roman" w:eastAsia="Times New Roman" w:hAnsi="Times New Roman" w:cs="Times New Roman"/>
          <w:sz w:val="28"/>
          <w:szCs w:val="28"/>
          <w:lang w:eastAsia="ru-RU"/>
        </w:rPr>
      </w:pPr>
    </w:p>
    <w:p w:rsidR="009C7483" w:rsidRDefault="009C7483"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естественнонаучной грамотности:</w:t>
      </w:r>
    </w:p>
    <w:p w:rsidR="009C7483" w:rsidRDefault="00935656"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73660</wp:posOffset>
                </wp:positionV>
                <wp:extent cx="6309360" cy="698500"/>
                <wp:effectExtent l="0" t="0" r="0" b="63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98500"/>
                        </a:xfrm>
                        <a:prstGeom prst="rect">
                          <a:avLst/>
                        </a:prstGeom>
                        <a:solidFill>
                          <a:srgbClr val="FFFFFF"/>
                        </a:solidFill>
                        <a:ln w="9525">
                          <a:solidFill>
                            <a:srgbClr val="000000"/>
                          </a:solidFill>
                          <a:miter lim="800000"/>
                          <a:headEnd/>
                          <a:tailEnd/>
                        </a:ln>
                      </wps:spPr>
                      <wps:txbx>
                        <w:txbxContent>
                          <w:p w:rsidR="006C2488" w:rsidRPr="005D5ADD" w:rsidRDefault="006C2488" w:rsidP="00AE65F1">
                            <w:pPr>
                              <w:jc w:val="center"/>
                              <w:rPr>
                                <w:rFonts w:ascii="Times New Roman" w:hAnsi="Times New Roman" w:cs="Times New Roman"/>
                                <w:i/>
                              </w:rPr>
                            </w:pPr>
                            <w:r w:rsidRPr="005D5ADD">
                              <w:rPr>
                                <w:rFonts w:ascii="Times New Roman" w:eastAsia="Times New Roman" w:hAnsi="Times New Roman" w:cs="Times New Roman"/>
                                <w:i/>
                                <w:sz w:val="24"/>
                                <w:szCs w:val="28"/>
                                <w:lang w:eastAsia="ru-RU"/>
                              </w:rPr>
                              <w:t>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5.8pt;width:496.8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">
                <v:textbox>
                  <w:txbxContent>
                    <w:p w:rsidR="006C2488" w:rsidRPr="005D5ADD" w:rsidRDefault="006C2488" w:rsidP="00AE65F1">
                      <w:pPr>
                        <w:jc w:val="center"/>
                        <w:rPr>
                          <w:rFonts w:ascii="Times New Roman" w:hAnsi="Times New Roman" w:cs="Times New Roman"/>
                          <w:i/>
                        </w:rPr>
                      </w:pPr>
                      <w:r w:rsidRPr="005D5ADD">
                        <w:rPr>
                          <w:rFonts w:ascii="Times New Roman" w:eastAsia="Times New Roman" w:hAnsi="Times New Roman" w:cs="Times New Roman"/>
                          <w:i/>
                          <w:sz w:val="24"/>
                          <w:szCs w:val="28"/>
                          <w:lang w:eastAsia="ru-RU"/>
                        </w:rPr>
                        <w:t>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w:t>
                      </w:r>
                    </w:p>
                  </w:txbxContent>
                </v:textbox>
              </v:shape>
            </w:pict>
          </mc:Fallback>
        </mc:AlternateContent>
      </w:r>
    </w:p>
    <w:p w:rsidR="009C7483" w:rsidRDefault="009C7483" w:rsidP="006D1873">
      <w:pPr>
        <w:spacing w:after="0"/>
        <w:ind w:firstLine="567"/>
        <w:jc w:val="both"/>
        <w:rPr>
          <w:rFonts w:ascii="Times New Roman" w:eastAsia="Times New Roman" w:hAnsi="Times New Roman" w:cs="Times New Roman"/>
          <w:sz w:val="28"/>
          <w:szCs w:val="28"/>
          <w:lang w:eastAsia="ru-RU"/>
        </w:rPr>
      </w:pPr>
    </w:p>
    <w:p w:rsidR="009C7483" w:rsidRDefault="009C7483" w:rsidP="006D1873">
      <w:pPr>
        <w:spacing w:after="0"/>
        <w:ind w:firstLine="567"/>
        <w:jc w:val="both"/>
        <w:rPr>
          <w:rFonts w:ascii="Times New Roman" w:eastAsia="Times New Roman" w:hAnsi="Times New Roman" w:cs="Times New Roman"/>
          <w:sz w:val="28"/>
          <w:szCs w:val="28"/>
          <w:lang w:eastAsia="ru-RU"/>
        </w:rPr>
      </w:pPr>
    </w:p>
    <w:p w:rsidR="009C7483" w:rsidRDefault="009C7483" w:rsidP="006D1873">
      <w:pPr>
        <w:spacing w:after="0"/>
        <w:ind w:firstLine="567"/>
        <w:jc w:val="both"/>
        <w:rPr>
          <w:rFonts w:ascii="Times New Roman" w:eastAsia="Times New Roman" w:hAnsi="Times New Roman" w:cs="Times New Roman"/>
          <w:sz w:val="28"/>
          <w:szCs w:val="28"/>
          <w:lang w:eastAsia="ru-RU"/>
        </w:rPr>
      </w:pPr>
    </w:p>
    <w:p w:rsidR="009C7483" w:rsidRPr="00776AFF" w:rsidRDefault="009C7483" w:rsidP="006D187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стран</w:t>
      </w:r>
      <w:r w:rsidR="005C44A7">
        <w:rPr>
          <w:rFonts w:ascii="Times New Roman" w:eastAsia="Times New Roman" w:hAnsi="Times New Roman" w:cs="Times New Roman"/>
          <w:sz w:val="28"/>
          <w:szCs w:val="28"/>
          <w:lang w:eastAsia="ru-RU"/>
        </w:rPr>
        <w:t xml:space="preserve"> </w:t>
      </w:r>
      <w:r w:rsidR="005C44A7" w:rsidRPr="00A41C50">
        <w:rPr>
          <w:rFonts w:ascii="Times New Roman" w:eastAsia="Times New Roman" w:hAnsi="Times New Roman" w:cs="Times New Roman"/>
          <w:sz w:val="28"/>
          <w:szCs w:val="28"/>
          <w:lang w:eastAsia="ru-RU"/>
        </w:rPr>
        <w:t>–</w:t>
      </w:r>
      <w:r w:rsidR="005C44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экономических лидеров, политики, ученые, деловые круги пристально следят за результатами международных исследований, так как </w:t>
      </w:r>
      <w:r w:rsidRPr="00A41C50">
        <w:rPr>
          <w:rFonts w:ascii="Times New Roman" w:eastAsia="Times New Roman" w:hAnsi="Times New Roman" w:cs="Times New Roman"/>
          <w:b/>
          <w:sz w:val="28"/>
          <w:szCs w:val="28"/>
          <w:lang w:eastAsia="ru-RU"/>
        </w:rPr>
        <w:t>функциональная грамотность представляет собой активную составляющую человеческого капитала, движущую силу социально-экономического, культурного развития общества, фактор личностного и социального благополучия граждан.</w:t>
      </w:r>
      <w:r>
        <w:rPr>
          <w:rFonts w:ascii="Times New Roman" w:eastAsia="Times New Roman" w:hAnsi="Times New Roman" w:cs="Times New Roman"/>
          <w:sz w:val="28"/>
          <w:szCs w:val="28"/>
          <w:lang w:eastAsia="ru-RU"/>
        </w:rPr>
        <w:t xml:space="preserve"> Международная общественность пришла к пониманию того факта, что с принятием развития функциональной грамотности школьников как одной из приоритетных целей системы общего образования школа становится в ряд очевидных и действенных факторов формирования человеческого капитала.</w:t>
      </w:r>
    </w:p>
    <w:p w:rsidR="00A41C50" w:rsidRDefault="009C7483" w:rsidP="005C44A7">
      <w:pPr>
        <w:pStyle w:val="3"/>
        <w:spacing w:before="0"/>
        <w:ind w:firstLine="567"/>
        <w:jc w:val="both"/>
        <w:rPr>
          <w:rFonts w:ascii="Times New Roman" w:eastAsia="Times New Roman" w:hAnsi="Times New Roman" w:cs="Times New Roman"/>
          <w:sz w:val="28"/>
          <w:szCs w:val="28"/>
          <w:lang w:eastAsia="ru-RU"/>
        </w:rPr>
      </w:pPr>
      <w:r w:rsidRPr="00A41C50">
        <w:rPr>
          <w:rFonts w:ascii="Times New Roman" w:eastAsia="Times New Roman" w:hAnsi="Times New Roman" w:cs="Times New Roman"/>
          <w:color w:val="auto"/>
          <w:sz w:val="28"/>
          <w:szCs w:val="28"/>
          <w:lang w:eastAsia="ru-RU"/>
        </w:rPr>
        <w:t xml:space="preserve">Россия участвует в </w:t>
      </w:r>
      <w:r w:rsidR="003B0AD9" w:rsidRPr="00A41C50">
        <w:rPr>
          <w:rFonts w:ascii="Times New Roman" w:eastAsia="Times New Roman" w:hAnsi="Times New Roman" w:cs="Times New Roman"/>
          <w:color w:val="auto"/>
          <w:sz w:val="28"/>
          <w:szCs w:val="28"/>
          <w:lang w:eastAsia="ru-RU"/>
        </w:rPr>
        <w:t>сравнительн</w:t>
      </w:r>
      <w:r w:rsidR="003B0AD9">
        <w:rPr>
          <w:rFonts w:ascii="Times New Roman" w:eastAsia="Times New Roman" w:hAnsi="Times New Roman" w:cs="Times New Roman"/>
          <w:color w:val="auto"/>
          <w:sz w:val="28"/>
          <w:szCs w:val="28"/>
          <w:lang w:eastAsia="ru-RU"/>
        </w:rPr>
        <w:t>ых</w:t>
      </w:r>
      <w:r w:rsidR="003B0AD9" w:rsidRPr="00A41C50">
        <w:rPr>
          <w:rFonts w:ascii="Times New Roman" w:eastAsia="Times New Roman" w:hAnsi="Times New Roman" w:cs="Times New Roman"/>
          <w:color w:val="auto"/>
          <w:sz w:val="28"/>
          <w:szCs w:val="28"/>
          <w:lang w:eastAsia="ru-RU"/>
        </w:rPr>
        <w:t xml:space="preserve"> </w:t>
      </w:r>
      <w:r w:rsidRPr="00A41C50">
        <w:rPr>
          <w:rFonts w:ascii="Times New Roman" w:eastAsia="Times New Roman" w:hAnsi="Times New Roman" w:cs="Times New Roman"/>
          <w:color w:val="auto"/>
          <w:sz w:val="28"/>
          <w:szCs w:val="28"/>
          <w:lang w:eastAsia="ru-RU"/>
        </w:rPr>
        <w:t>исследованиях оценк</w:t>
      </w:r>
      <w:r w:rsidR="003B0AD9">
        <w:rPr>
          <w:rFonts w:ascii="Times New Roman" w:eastAsia="Times New Roman" w:hAnsi="Times New Roman" w:cs="Times New Roman"/>
          <w:color w:val="auto"/>
          <w:sz w:val="28"/>
          <w:szCs w:val="28"/>
          <w:lang w:eastAsia="ru-RU"/>
        </w:rPr>
        <w:t>и</w:t>
      </w:r>
      <w:r w:rsidRPr="00A41C50">
        <w:rPr>
          <w:rFonts w:ascii="Times New Roman" w:eastAsia="Times New Roman" w:hAnsi="Times New Roman" w:cs="Times New Roman"/>
          <w:color w:val="auto"/>
          <w:sz w:val="28"/>
          <w:szCs w:val="28"/>
          <w:lang w:eastAsia="ru-RU"/>
        </w:rPr>
        <w:t xml:space="preserve"> качества образования с 90-х годов в рамках проектов, осуществляемых Международной ассоциацией по оценке учебных достижений</w:t>
      </w:r>
      <w:r w:rsidR="003B0AD9">
        <w:rPr>
          <w:rFonts w:ascii="Times New Roman" w:eastAsia="Times New Roman" w:hAnsi="Times New Roman" w:cs="Times New Roman"/>
          <w:color w:val="auto"/>
          <w:sz w:val="28"/>
          <w:szCs w:val="28"/>
          <w:lang w:eastAsia="ru-RU"/>
        </w:rPr>
        <w:t xml:space="preserve"> (далее</w:t>
      </w:r>
      <w:r w:rsidRPr="00A41C50">
        <w:rPr>
          <w:rFonts w:ascii="Times New Roman" w:eastAsia="Times New Roman" w:hAnsi="Times New Roman" w:cs="Times New Roman"/>
          <w:color w:val="auto"/>
          <w:sz w:val="28"/>
          <w:szCs w:val="28"/>
          <w:lang w:eastAsia="ru-RU"/>
        </w:rPr>
        <w:t xml:space="preserve"> </w:t>
      </w:r>
      <w:r w:rsidR="005C44A7" w:rsidRPr="00A41C50">
        <w:rPr>
          <w:rFonts w:ascii="Times New Roman" w:eastAsia="Times New Roman" w:hAnsi="Times New Roman" w:cs="Times New Roman"/>
          <w:color w:val="auto"/>
          <w:sz w:val="28"/>
          <w:szCs w:val="28"/>
          <w:lang w:eastAsia="ru-RU"/>
        </w:rPr>
        <w:t>–</w:t>
      </w:r>
      <w:r w:rsidRPr="00A41C50">
        <w:rPr>
          <w:rFonts w:ascii="Times New Roman" w:eastAsia="Times New Roman" w:hAnsi="Times New Roman" w:cs="Times New Roman"/>
          <w:color w:val="auto"/>
          <w:sz w:val="28"/>
          <w:szCs w:val="28"/>
          <w:lang w:eastAsia="ru-RU"/>
        </w:rPr>
        <w:t xml:space="preserve"> IEA</w:t>
      </w:r>
      <w:r w:rsidR="003B0AD9">
        <w:rPr>
          <w:rFonts w:ascii="Times New Roman" w:eastAsia="Times New Roman" w:hAnsi="Times New Roman" w:cs="Times New Roman"/>
          <w:color w:val="auto"/>
          <w:sz w:val="28"/>
          <w:szCs w:val="28"/>
          <w:lang w:eastAsia="ru-RU"/>
        </w:rPr>
        <w:t>)</w:t>
      </w:r>
      <w:r w:rsidRPr="00A41C50">
        <w:rPr>
          <w:rFonts w:ascii="Times New Roman" w:eastAsia="Times New Roman" w:hAnsi="Times New Roman" w:cs="Times New Roman"/>
          <w:color w:val="auto"/>
          <w:sz w:val="28"/>
          <w:szCs w:val="28"/>
          <w:lang w:eastAsia="ru-RU"/>
        </w:rPr>
        <w:t xml:space="preserve"> и Организацией экономического сотрудничества и развития</w:t>
      </w:r>
      <w:r w:rsidR="003B0AD9">
        <w:rPr>
          <w:rFonts w:ascii="Times New Roman" w:eastAsia="Times New Roman" w:hAnsi="Times New Roman" w:cs="Times New Roman"/>
          <w:color w:val="auto"/>
          <w:sz w:val="28"/>
          <w:szCs w:val="28"/>
          <w:lang w:eastAsia="ru-RU"/>
        </w:rPr>
        <w:t xml:space="preserve"> (далее - </w:t>
      </w:r>
      <w:r w:rsidR="002B208A">
        <w:rPr>
          <w:rFonts w:ascii="Times New Roman" w:eastAsia="Times New Roman" w:hAnsi="Times New Roman" w:cs="Times New Roman"/>
          <w:color w:val="auto"/>
          <w:sz w:val="28"/>
          <w:szCs w:val="28"/>
          <w:lang w:eastAsia="ru-RU"/>
        </w:rPr>
        <w:t xml:space="preserve"> </w:t>
      </w:r>
      <w:r w:rsidRPr="00A41C50">
        <w:rPr>
          <w:rFonts w:ascii="Times New Roman" w:eastAsia="Times New Roman" w:hAnsi="Times New Roman" w:cs="Times New Roman"/>
          <w:color w:val="auto"/>
          <w:sz w:val="28"/>
          <w:szCs w:val="28"/>
          <w:lang w:eastAsia="ru-RU"/>
        </w:rPr>
        <w:t>OЭ</w:t>
      </w:r>
      <w:r w:rsidR="00A41C50">
        <w:rPr>
          <w:rFonts w:ascii="Times New Roman" w:eastAsia="Times New Roman" w:hAnsi="Times New Roman" w:cs="Times New Roman"/>
          <w:color w:val="auto"/>
          <w:sz w:val="28"/>
          <w:szCs w:val="28"/>
          <w:lang w:eastAsia="ru-RU"/>
        </w:rPr>
        <w:t>CР</w:t>
      </w:r>
      <w:r w:rsidR="003B0AD9">
        <w:rPr>
          <w:rFonts w:ascii="Times New Roman" w:eastAsia="Times New Roman" w:hAnsi="Times New Roman" w:cs="Times New Roman"/>
          <w:color w:val="auto"/>
          <w:sz w:val="28"/>
          <w:szCs w:val="28"/>
          <w:lang w:eastAsia="ru-RU"/>
        </w:rPr>
        <w:t>)</w:t>
      </w:r>
      <w:r w:rsidRPr="00A41C50">
        <w:rPr>
          <w:rFonts w:ascii="Times New Roman" w:eastAsia="Times New Roman" w:hAnsi="Times New Roman" w:cs="Times New Roman"/>
          <w:color w:val="auto"/>
          <w:sz w:val="28"/>
          <w:szCs w:val="28"/>
          <w:lang w:eastAsia="ru-RU"/>
        </w:rPr>
        <w:t>.</w:t>
      </w:r>
      <w:r w:rsidRPr="00AE5CE2">
        <w:rPr>
          <w:rFonts w:ascii="Times New Roman" w:eastAsia="Times New Roman" w:hAnsi="Times New Roman" w:cs="Times New Roman"/>
          <w:sz w:val="28"/>
          <w:szCs w:val="28"/>
          <w:lang w:eastAsia="ru-RU"/>
        </w:rPr>
        <w:t xml:space="preserve"> </w:t>
      </w:r>
    </w:p>
    <w:p w:rsidR="001B547C" w:rsidRPr="001B547C" w:rsidRDefault="001B547C" w:rsidP="005C44A7">
      <w:pPr>
        <w:jc w:val="both"/>
        <w:rPr>
          <w:rFonts w:ascii="Times New Roman" w:hAnsi="Times New Roman" w:cs="Times New Roman"/>
          <w:sz w:val="28"/>
          <w:szCs w:val="28"/>
          <w:lang w:eastAsia="ru-RU"/>
        </w:rPr>
      </w:pPr>
      <w:r w:rsidRPr="001B547C">
        <w:rPr>
          <w:rFonts w:ascii="Times New Roman" w:hAnsi="Times New Roman" w:cs="Times New Roman"/>
          <w:sz w:val="28"/>
          <w:szCs w:val="28"/>
          <w:lang w:eastAsia="ru-RU"/>
        </w:rPr>
        <w:t>Последнее исследование</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PISA</w:t>
      </w:r>
      <w:r w:rsidRPr="001B547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проводилось в 2018 году.</w:t>
      </w:r>
    </w:p>
    <w:p w:rsidR="00A41C50" w:rsidRPr="00A41C50" w:rsidRDefault="00A41C50" w:rsidP="00A41C50">
      <w:pPr>
        <w:pStyle w:val="3"/>
        <w:spacing w:before="0"/>
        <w:ind w:firstLine="567"/>
        <w:jc w:val="center"/>
        <w:rPr>
          <w:rStyle w:val="af3"/>
          <w:rFonts w:ascii="Times New Roman" w:hAnsi="Times New Roman" w:cs="Times New Roman"/>
          <w:bCs w:val="0"/>
          <w:color w:val="auto"/>
          <w:sz w:val="28"/>
          <w:szCs w:val="28"/>
        </w:rPr>
      </w:pPr>
      <w:r w:rsidRPr="00A41C50">
        <w:rPr>
          <w:rStyle w:val="af3"/>
          <w:rFonts w:ascii="Times New Roman" w:hAnsi="Times New Roman" w:cs="Times New Roman"/>
          <w:bCs w:val="0"/>
          <w:color w:val="auto"/>
          <w:sz w:val="28"/>
          <w:szCs w:val="28"/>
        </w:rPr>
        <w:t>Исследование PISA-2018</w:t>
      </w:r>
    </w:p>
    <w:p w:rsidR="00A41C50" w:rsidRDefault="00A41C50" w:rsidP="00A41C50">
      <w:pPr>
        <w:pStyle w:val="3"/>
        <w:spacing w:before="0"/>
        <w:jc w:val="center"/>
      </w:pPr>
    </w:p>
    <w:tbl>
      <w:tblPr>
        <w:tblW w:w="1006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7"/>
        <w:gridCol w:w="5918"/>
      </w:tblGrid>
      <w:tr w:rsidR="00A41C50" w:rsidTr="00F7201D">
        <w:trPr>
          <w:tblCellSpacing w:w="15" w:type="dxa"/>
          <w:jc w:val="center"/>
        </w:trPr>
        <w:tc>
          <w:tcPr>
            <w:tcW w:w="4102" w:type="dxa"/>
            <w:vAlign w:val="center"/>
            <w:hideMark/>
          </w:tcPr>
          <w:p w:rsidR="00A41C50" w:rsidRDefault="00A41C50" w:rsidP="00A41C50">
            <w:pPr>
              <w:pStyle w:val="af2"/>
            </w:pPr>
            <w:r>
              <w:rPr>
                <w:rStyle w:val="af3"/>
                <w:rFonts w:eastAsiaTheme="majorEastAsia"/>
              </w:rPr>
              <w:t>Международный центр</w:t>
            </w:r>
          </w:p>
        </w:tc>
        <w:tc>
          <w:tcPr>
            <w:tcW w:w="5873" w:type="dxa"/>
            <w:vAlign w:val="center"/>
            <w:hideMark/>
          </w:tcPr>
          <w:p w:rsidR="00A41C50" w:rsidRDefault="00A41C50" w:rsidP="00A41C50">
            <w:pPr>
              <w:pStyle w:val="af2"/>
            </w:pPr>
            <w:r>
              <w:t> Организация экономического сотрудничества и развития (ОЭСР)</w:t>
            </w:r>
          </w:p>
        </w:tc>
      </w:tr>
      <w:tr w:rsidR="00A41C50" w:rsidTr="00F7201D">
        <w:trPr>
          <w:tblCellSpacing w:w="15" w:type="dxa"/>
          <w:jc w:val="center"/>
        </w:trPr>
        <w:tc>
          <w:tcPr>
            <w:tcW w:w="4102" w:type="dxa"/>
            <w:vAlign w:val="center"/>
            <w:hideMark/>
          </w:tcPr>
          <w:p w:rsidR="00A41C50" w:rsidRDefault="00A41C50" w:rsidP="00A41C50">
            <w:pPr>
              <w:pStyle w:val="af2"/>
            </w:pPr>
            <w:r>
              <w:rPr>
                <w:rStyle w:val="af3"/>
                <w:rFonts w:eastAsiaTheme="majorEastAsia"/>
              </w:rPr>
              <w:t>Количество стран-участниц </w:t>
            </w:r>
          </w:p>
        </w:tc>
        <w:tc>
          <w:tcPr>
            <w:tcW w:w="5873" w:type="dxa"/>
            <w:vAlign w:val="center"/>
            <w:hideMark/>
          </w:tcPr>
          <w:p w:rsidR="00A41C50" w:rsidRDefault="00A41C50" w:rsidP="00A41C50">
            <w:pPr>
              <w:pStyle w:val="af2"/>
            </w:pPr>
            <w:r>
              <w:t>  79 стран мира</w:t>
            </w:r>
          </w:p>
        </w:tc>
      </w:tr>
      <w:tr w:rsidR="00A41C50" w:rsidTr="00F7201D">
        <w:trPr>
          <w:tblCellSpacing w:w="15" w:type="dxa"/>
          <w:jc w:val="center"/>
        </w:trPr>
        <w:tc>
          <w:tcPr>
            <w:tcW w:w="4102" w:type="dxa"/>
            <w:vAlign w:val="center"/>
            <w:hideMark/>
          </w:tcPr>
          <w:p w:rsidR="00A41C50" w:rsidRDefault="00A41C50" w:rsidP="00A41C50">
            <w:pPr>
              <w:pStyle w:val="af2"/>
            </w:pPr>
            <w:r>
              <w:rPr>
                <w:rStyle w:val="af3"/>
                <w:rFonts w:eastAsiaTheme="majorEastAsia"/>
              </w:rPr>
              <w:t>Выборка Р</w:t>
            </w:r>
            <w:r w:rsidR="00B56E14">
              <w:rPr>
                <w:rStyle w:val="af3"/>
                <w:rFonts w:eastAsiaTheme="majorEastAsia"/>
              </w:rPr>
              <w:t xml:space="preserve">оссийской </w:t>
            </w:r>
            <w:r>
              <w:rPr>
                <w:rStyle w:val="af3"/>
                <w:rFonts w:eastAsiaTheme="majorEastAsia"/>
              </w:rPr>
              <w:t>Ф</w:t>
            </w:r>
            <w:r w:rsidR="00B56E14">
              <w:rPr>
                <w:rStyle w:val="af3"/>
                <w:rFonts w:eastAsiaTheme="majorEastAsia"/>
              </w:rPr>
              <w:t>едерации</w:t>
            </w:r>
          </w:p>
        </w:tc>
        <w:tc>
          <w:tcPr>
            <w:tcW w:w="5873" w:type="dxa"/>
            <w:vAlign w:val="center"/>
            <w:hideMark/>
          </w:tcPr>
          <w:p w:rsidR="00A41C50" w:rsidRDefault="00A41C50" w:rsidP="00A41C50">
            <w:pPr>
              <w:pStyle w:val="af2"/>
            </w:pPr>
            <w:r>
              <w:t>  10153 обучающихся 15-ти летнего возраста</w:t>
            </w:r>
          </w:p>
          <w:p w:rsidR="00A41C50" w:rsidRDefault="00A41C50" w:rsidP="00A41C50">
            <w:pPr>
              <w:pStyle w:val="af2"/>
            </w:pPr>
            <w:r>
              <w:t>   265 образовательных организаций</w:t>
            </w:r>
          </w:p>
          <w:p w:rsidR="00A41C50" w:rsidRDefault="00A41C50" w:rsidP="00A41C50">
            <w:pPr>
              <w:pStyle w:val="af2"/>
            </w:pPr>
            <w:r>
              <w:t>   43 региона Р</w:t>
            </w:r>
            <w:r w:rsidR="00B56E14">
              <w:t xml:space="preserve">оссийской </w:t>
            </w:r>
            <w:r>
              <w:t>Ф</w:t>
            </w:r>
            <w:r w:rsidR="00B56E14">
              <w:t>едерации</w:t>
            </w:r>
          </w:p>
        </w:tc>
      </w:tr>
      <w:tr w:rsidR="00A41C50" w:rsidTr="00F7201D">
        <w:trPr>
          <w:tblCellSpacing w:w="15" w:type="dxa"/>
          <w:jc w:val="center"/>
        </w:trPr>
        <w:tc>
          <w:tcPr>
            <w:tcW w:w="4102" w:type="dxa"/>
            <w:vAlign w:val="center"/>
            <w:hideMark/>
          </w:tcPr>
          <w:p w:rsidR="00A41C50" w:rsidRDefault="00A41C50" w:rsidP="00A41C50">
            <w:pPr>
              <w:pStyle w:val="af2"/>
            </w:pPr>
            <w:r>
              <w:rPr>
                <w:rStyle w:val="af3"/>
                <w:rFonts w:eastAsiaTheme="majorEastAsia"/>
              </w:rPr>
              <w:t>Основное направление данного цикла</w:t>
            </w:r>
          </w:p>
        </w:tc>
        <w:tc>
          <w:tcPr>
            <w:tcW w:w="5873" w:type="dxa"/>
            <w:vAlign w:val="center"/>
            <w:hideMark/>
          </w:tcPr>
          <w:p w:rsidR="00A41C50" w:rsidRDefault="00A41C50" w:rsidP="00A41C50">
            <w:pPr>
              <w:pStyle w:val="af2"/>
            </w:pPr>
            <w:r>
              <w:t>    Читательская грамотность</w:t>
            </w:r>
          </w:p>
        </w:tc>
      </w:tr>
    </w:tbl>
    <w:p w:rsidR="00A41C50" w:rsidRDefault="00A41C50" w:rsidP="00A41C50">
      <w:pPr>
        <w:spacing w:after="0" w:line="240" w:lineRule="auto"/>
        <w:rPr>
          <w:rFonts w:ascii="Times New Roman" w:eastAsia="Times New Roman" w:hAnsi="Times New Roman" w:cs="Times New Roman"/>
          <w:sz w:val="24"/>
          <w:szCs w:val="24"/>
          <w:lang w:eastAsia="ru-RU"/>
        </w:rPr>
      </w:pPr>
    </w:p>
    <w:p w:rsidR="00A41C50" w:rsidRPr="00355222" w:rsidRDefault="00A41C50" w:rsidP="00B56E14">
      <w:pPr>
        <w:spacing w:after="0" w:line="240" w:lineRule="auto"/>
        <w:ind w:firstLine="708"/>
        <w:jc w:val="both"/>
        <w:rPr>
          <w:rFonts w:ascii="Times New Roman" w:eastAsia="Times New Roman" w:hAnsi="Times New Roman" w:cs="Times New Roman"/>
          <w:b/>
          <w:bCs/>
          <w:i/>
          <w:iCs/>
          <w:sz w:val="28"/>
          <w:szCs w:val="28"/>
          <w:lang w:eastAsia="ru-RU"/>
        </w:rPr>
      </w:pPr>
      <w:r w:rsidRPr="00E5137C">
        <w:rPr>
          <w:rFonts w:ascii="Times New Roman" w:eastAsia="Times New Roman" w:hAnsi="Times New Roman" w:cs="Times New Roman"/>
          <w:sz w:val="28"/>
          <w:szCs w:val="28"/>
          <w:lang w:eastAsia="ru-RU"/>
        </w:rPr>
        <w:t xml:space="preserve">Инновационное направление исследования PISA-2018: </w:t>
      </w:r>
      <w:r w:rsidRPr="00E5137C">
        <w:rPr>
          <w:rFonts w:ascii="Times New Roman" w:eastAsia="Times New Roman" w:hAnsi="Times New Roman" w:cs="Times New Roman"/>
          <w:b/>
          <w:bCs/>
          <w:i/>
          <w:iCs/>
          <w:sz w:val="28"/>
          <w:szCs w:val="28"/>
          <w:lang w:eastAsia="ru-RU"/>
        </w:rPr>
        <w:t>глобальные компетенции</w:t>
      </w:r>
      <w:r w:rsidR="001B547C">
        <w:rPr>
          <w:rFonts w:ascii="Times New Roman" w:eastAsia="Times New Roman" w:hAnsi="Times New Roman" w:cs="Times New Roman"/>
          <w:b/>
          <w:bCs/>
          <w:i/>
          <w:iCs/>
          <w:sz w:val="28"/>
          <w:szCs w:val="28"/>
          <w:lang w:eastAsia="ru-RU"/>
        </w:rPr>
        <w:t>.</w:t>
      </w:r>
    </w:p>
    <w:p w:rsidR="00A41C50" w:rsidRDefault="00A41C50" w:rsidP="00B56E14">
      <w:pPr>
        <w:spacing w:after="0" w:line="240" w:lineRule="auto"/>
        <w:jc w:val="both"/>
        <w:rPr>
          <w:rFonts w:ascii="Times New Roman" w:eastAsia="Times New Roman" w:hAnsi="Times New Roman" w:cs="Times New Roman"/>
          <w:sz w:val="28"/>
          <w:szCs w:val="28"/>
          <w:lang w:eastAsia="ru-RU"/>
        </w:rPr>
      </w:pPr>
      <w:r w:rsidRPr="00E5137C">
        <w:rPr>
          <w:rFonts w:ascii="Times New Roman" w:eastAsia="Times New Roman" w:hAnsi="Times New Roman" w:cs="Times New Roman"/>
          <w:sz w:val="28"/>
          <w:szCs w:val="28"/>
          <w:lang w:eastAsia="ru-RU"/>
        </w:rPr>
        <w:t xml:space="preserve">Особенность проведения исследования PISА-2018 в </w:t>
      </w:r>
      <w:r w:rsidR="00B56E14" w:rsidRPr="00B56E14">
        <w:rPr>
          <w:rFonts w:ascii="Times New Roman" w:eastAsia="Times New Roman" w:hAnsi="Times New Roman" w:cs="Times New Roman"/>
          <w:sz w:val="28"/>
          <w:szCs w:val="28"/>
          <w:lang w:eastAsia="ru-RU"/>
        </w:rPr>
        <w:t>Российской Федерации</w:t>
      </w:r>
      <w:r w:rsidRPr="00E5137C">
        <w:rPr>
          <w:rFonts w:ascii="Times New Roman" w:eastAsia="Times New Roman" w:hAnsi="Times New Roman" w:cs="Times New Roman"/>
          <w:sz w:val="28"/>
          <w:szCs w:val="28"/>
          <w:lang w:eastAsia="ru-RU"/>
        </w:rPr>
        <w:t xml:space="preserve"> заключалась в том, что для трех отдельных регионов была сформирована отдельная дополнительная вы</w:t>
      </w:r>
      <w:r w:rsidR="00037ED7">
        <w:rPr>
          <w:rFonts w:ascii="Times New Roman" w:eastAsia="Times New Roman" w:hAnsi="Times New Roman" w:cs="Times New Roman"/>
          <w:sz w:val="28"/>
          <w:szCs w:val="28"/>
          <w:lang w:eastAsia="ru-RU"/>
        </w:rPr>
        <w:t>борка. Таким образом, РФ получила</w:t>
      </w:r>
      <w:r w:rsidRPr="00E5137C">
        <w:rPr>
          <w:rFonts w:ascii="Times New Roman" w:eastAsia="Times New Roman" w:hAnsi="Times New Roman" w:cs="Times New Roman"/>
          <w:sz w:val="28"/>
          <w:szCs w:val="28"/>
          <w:lang w:eastAsia="ru-RU"/>
        </w:rPr>
        <w:t xml:space="preserve"> отдельные данные по основной выбор</w:t>
      </w:r>
      <w:r w:rsidR="00037ED7">
        <w:rPr>
          <w:rFonts w:ascii="Times New Roman" w:eastAsia="Times New Roman" w:hAnsi="Times New Roman" w:cs="Times New Roman"/>
          <w:sz w:val="28"/>
          <w:szCs w:val="28"/>
          <w:lang w:eastAsia="ru-RU"/>
        </w:rPr>
        <w:t>к</w:t>
      </w:r>
      <w:r w:rsidRPr="00E5137C">
        <w:rPr>
          <w:rFonts w:ascii="Times New Roman" w:eastAsia="Times New Roman" w:hAnsi="Times New Roman" w:cs="Times New Roman"/>
          <w:sz w:val="28"/>
          <w:szCs w:val="28"/>
          <w:lang w:eastAsia="ru-RU"/>
        </w:rPr>
        <w:t>е РФ, а также по трем отдельным регионам: Московская область, Республика Татарстан и г. Москва.</w:t>
      </w:r>
    </w:p>
    <w:p w:rsidR="00A41C50" w:rsidRPr="00E5137C" w:rsidRDefault="00A41C50" w:rsidP="00A41C50">
      <w:pPr>
        <w:spacing w:after="0" w:line="240" w:lineRule="auto"/>
        <w:rPr>
          <w:rFonts w:ascii="Times New Roman" w:eastAsia="Times New Roman" w:hAnsi="Times New Roman" w:cs="Times New Roman"/>
          <w:sz w:val="28"/>
          <w:szCs w:val="28"/>
          <w:lang w:eastAsia="ru-RU"/>
        </w:rPr>
      </w:pPr>
    </w:p>
    <w:tbl>
      <w:tblPr>
        <w:tblW w:w="102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2"/>
        <w:gridCol w:w="6095"/>
      </w:tblGrid>
      <w:tr w:rsidR="00A41C50" w:rsidRPr="00E5137C" w:rsidTr="00F7201D">
        <w:trPr>
          <w:tblCellSpacing w:w="15" w:type="dxa"/>
          <w:jc w:val="center"/>
        </w:trPr>
        <w:tc>
          <w:tcPr>
            <w:tcW w:w="4067" w:type="dxa"/>
            <w:vAlign w:val="center"/>
            <w:hideMark/>
          </w:tcPr>
          <w:p w:rsidR="00A41C50" w:rsidRPr="00E5137C" w:rsidRDefault="00A41C50" w:rsidP="00B56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137C">
              <w:rPr>
                <w:rFonts w:ascii="Times New Roman" w:eastAsia="Times New Roman" w:hAnsi="Times New Roman" w:cs="Times New Roman"/>
                <w:b/>
                <w:bCs/>
                <w:sz w:val="24"/>
                <w:szCs w:val="24"/>
                <w:lang w:eastAsia="ru-RU"/>
              </w:rPr>
              <w:t>Регион</w:t>
            </w:r>
          </w:p>
        </w:tc>
        <w:tc>
          <w:tcPr>
            <w:tcW w:w="6050" w:type="dxa"/>
            <w:vAlign w:val="center"/>
            <w:hideMark/>
          </w:tcPr>
          <w:p w:rsidR="00A41C50" w:rsidRPr="00E5137C" w:rsidRDefault="00A41C50" w:rsidP="00B56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137C">
              <w:rPr>
                <w:rFonts w:ascii="Times New Roman" w:eastAsia="Times New Roman" w:hAnsi="Times New Roman" w:cs="Times New Roman"/>
                <w:b/>
                <w:bCs/>
                <w:sz w:val="24"/>
                <w:szCs w:val="24"/>
                <w:lang w:eastAsia="ru-RU"/>
              </w:rPr>
              <w:t>Дополнительная выборка исследования PISA-2018</w:t>
            </w:r>
          </w:p>
        </w:tc>
      </w:tr>
      <w:tr w:rsidR="00A41C50" w:rsidRPr="00E5137C" w:rsidTr="00F7201D">
        <w:trPr>
          <w:tblCellSpacing w:w="15" w:type="dxa"/>
          <w:jc w:val="center"/>
        </w:trPr>
        <w:tc>
          <w:tcPr>
            <w:tcW w:w="4067" w:type="dxa"/>
            <w:vAlign w:val="center"/>
            <w:hideMark/>
          </w:tcPr>
          <w:p w:rsidR="00A41C50" w:rsidRPr="00E5137C" w:rsidRDefault="00A41C50" w:rsidP="00416A57">
            <w:pPr>
              <w:spacing w:before="100" w:beforeAutospacing="1" w:after="100" w:afterAutospacing="1" w:line="240" w:lineRule="auto"/>
              <w:ind w:firstLine="88"/>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Московская область</w:t>
            </w:r>
          </w:p>
        </w:tc>
        <w:tc>
          <w:tcPr>
            <w:tcW w:w="6050" w:type="dxa"/>
            <w:vAlign w:val="center"/>
            <w:hideMark/>
          </w:tcPr>
          <w:p w:rsidR="00A41C50" w:rsidRPr="00E5137C" w:rsidRDefault="00A41C50" w:rsidP="00A41C50">
            <w:pPr>
              <w:spacing w:before="100" w:beforeAutospacing="1" w:after="100" w:afterAutospacing="1" w:line="240" w:lineRule="auto"/>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 2614 учащихся 15-летнего возраста</w:t>
            </w:r>
          </w:p>
          <w:p w:rsidR="00A41C50" w:rsidRPr="00E5137C" w:rsidRDefault="00A41C50" w:rsidP="00A41C50">
            <w:pPr>
              <w:spacing w:before="100" w:beforeAutospacing="1" w:after="100" w:afterAutospacing="1" w:line="240" w:lineRule="auto"/>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 61 образовательная организация Московской области</w:t>
            </w:r>
          </w:p>
        </w:tc>
      </w:tr>
      <w:tr w:rsidR="00A41C50" w:rsidRPr="00E5137C" w:rsidTr="00F7201D">
        <w:trPr>
          <w:tblCellSpacing w:w="15" w:type="dxa"/>
          <w:jc w:val="center"/>
        </w:trPr>
        <w:tc>
          <w:tcPr>
            <w:tcW w:w="4067" w:type="dxa"/>
            <w:vAlign w:val="center"/>
            <w:hideMark/>
          </w:tcPr>
          <w:p w:rsidR="00A41C50" w:rsidRPr="00E5137C" w:rsidRDefault="00A41C50" w:rsidP="00416A57">
            <w:pPr>
              <w:spacing w:before="100" w:beforeAutospacing="1" w:after="100" w:afterAutospacing="1" w:line="240" w:lineRule="auto"/>
              <w:ind w:firstLine="88"/>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Республика Татарстан</w:t>
            </w:r>
          </w:p>
        </w:tc>
        <w:tc>
          <w:tcPr>
            <w:tcW w:w="6050" w:type="dxa"/>
            <w:vAlign w:val="center"/>
            <w:hideMark/>
          </w:tcPr>
          <w:p w:rsidR="00A41C50" w:rsidRPr="00E5137C" w:rsidRDefault="00A41C50" w:rsidP="00A41C50">
            <w:pPr>
              <w:spacing w:before="100" w:beforeAutospacing="1" w:after="100" w:afterAutospacing="1" w:line="240" w:lineRule="auto"/>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5816</w:t>
            </w:r>
            <w:r w:rsidRPr="00E5137C">
              <w:rPr>
                <w:rFonts w:ascii="Times New Roman" w:eastAsia="Times New Roman" w:hAnsi="Times New Roman" w:cs="Times New Roman"/>
                <w:sz w:val="24"/>
                <w:szCs w:val="24"/>
                <w:lang w:eastAsia="ru-RU"/>
              </w:rPr>
              <w:t xml:space="preserve"> учащихся 15-ти летнего возраста</w:t>
            </w:r>
          </w:p>
          <w:p w:rsidR="00A41C50" w:rsidRPr="00E5137C" w:rsidRDefault="00A41C50" w:rsidP="00A41C50">
            <w:pPr>
              <w:spacing w:before="100" w:beforeAutospacing="1" w:after="100" w:afterAutospacing="1" w:line="240" w:lineRule="auto"/>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239 образовательных организаций Республики Татарстан</w:t>
            </w:r>
          </w:p>
        </w:tc>
      </w:tr>
      <w:tr w:rsidR="00A41C50" w:rsidRPr="00E5137C" w:rsidTr="00F7201D">
        <w:trPr>
          <w:tblCellSpacing w:w="15" w:type="dxa"/>
          <w:jc w:val="center"/>
        </w:trPr>
        <w:tc>
          <w:tcPr>
            <w:tcW w:w="4067" w:type="dxa"/>
            <w:vAlign w:val="center"/>
            <w:hideMark/>
          </w:tcPr>
          <w:p w:rsidR="00A41C50" w:rsidRPr="00E5137C" w:rsidRDefault="00A41C50" w:rsidP="00416A57">
            <w:pPr>
              <w:spacing w:before="100" w:beforeAutospacing="1" w:after="100" w:afterAutospacing="1" w:line="240" w:lineRule="auto"/>
              <w:ind w:firstLine="88"/>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г. Москва</w:t>
            </w:r>
          </w:p>
        </w:tc>
        <w:tc>
          <w:tcPr>
            <w:tcW w:w="6050" w:type="dxa"/>
            <w:vAlign w:val="center"/>
            <w:hideMark/>
          </w:tcPr>
          <w:p w:rsidR="00A41C50" w:rsidRPr="00E5137C" w:rsidRDefault="00A41C50" w:rsidP="00A41C50">
            <w:pPr>
              <w:spacing w:after="0" w:line="240" w:lineRule="auto"/>
              <w:rPr>
                <w:rFonts w:ascii="Times New Roman" w:eastAsia="Times New Roman" w:hAnsi="Times New Roman" w:cs="Times New Roman"/>
                <w:sz w:val="24"/>
                <w:szCs w:val="24"/>
                <w:lang w:eastAsia="ru-RU"/>
              </w:rPr>
            </w:pPr>
            <w:r w:rsidRPr="00E5137C">
              <w:rPr>
                <w:rFonts w:ascii="Times New Roman" w:eastAsia="Times New Roman" w:hAnsi="Times New Roman" w:cs="Times New Roman"/>
                <w:sz w:val="24"/>
                <w:szCs w:val="24"/>
                <w:lang w:eastAsia="ru-RU"/>
              </w:rPr>
              <w:t>151 образовательная организация</w:t>
            </w:r>
          </w:p>
        </w:tc>
      </w:tr>
    </w:tbl>
    <w:p w:rsidR="00A41C50" w:rsidRDefault="00A41C50" w:rsidP="00A41C50">
      <w:pPr>
        <w:spacing w:after="0" w:line="240" w:lineRule="auto"/>
        <w:jc w:val="center"/>
        <w:outlineLvl w:val="3"/>
        <w:rPr>
          <w:rFonts w:ascii="Times New Roman" w:eastAsia="Times New Roman" w:hAnsi="Times New Roman" w:cs="Times New Roman"/>
          <w:b/>
          <w:bCs/>
          <w:sz w:val="24"/>
          <w:szCs w:val="24"/>
          <w:lang w:eastAsia="ru-RU"/>
        </w:rPr>
      </w:pPr>
    </w:p>
    <w:tbl>
      <w:tblPr>
        <w:tblW w:w="10049" w:type="dxa"/>
        <w:jc w:val="right"/>
        <w:tblLook w:val="04A0" w:firstRow="1" w:lastRow="0" w:firstColumn="1" w:lastColumn="0" w:noHBand="0" w:noVBand="1"/>
      </w:tblPr>
      <w:tblGrid>
        <w:gridCol w:w="1317"/>
        <w:gridCol w:w="1376"/>
        <w:gridCol w:w="1062"/>
        <w:gridCol w:w="1368"/>
        <w:gridCol w:w="1287"/>
        <w:gridCol w:w="1209"/>
        <w:gridCol w:w="1291"/>
        <w:gridCol w:w="1139"/>
      </w:tblGrid>
      <w:tr w:rsidR="00A41C50" w:rsidRPr="00E5137C" w:rsidTr="00F7201D">
        <w:trPr>
          <w:trHeight w:val="315"/>
          <w:jc w:val="right"/>
        </w:trPr>
        <w:tc>
          <w:tcPr>
            <w:tcW w:w="2693" w:type="dxa"/>
            <w:gridSpan w:val="2"/>
            <w:vMerge w:val="restart"/>
            <w:tcBorders>
              <w:top w:val="single" w:sz="12" w:space="0" w:color="000000"/>
              <w:left w:val="single" w:sz="12" w:space="0" w:color="000000"/>
              <w:bottom w:val="nil"/>
              <w:right w:val="single" w:sz="12" w:space="0" w:color="000000"/>
            </w:tcBorders>
            <w:shd w:val="clear" w:color="auto" w:fill="auto"/>
            <w:vAlign w:val="center"/>
            <w:hideMark/>
          </w:tcPr>
          <w:p w:rsidR="00A41C50" w:rsidRPr="00E5137C" w:rsidRDefault="00F7201D" w:rsidP="00F7201D">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Количество участников</w:t>
            </w:r>
          </w:p>
        </w:tc>
        <w:tc>
          <w:tcPr>
            <w:tcW w:w="7356" w:type="dxa"/>
            <w:gridSpan w:val="6"/>
            <w:tcBorders>
              <w:top w:val="single" w:sz="12" w:space="0" w:color="000000"/>
              <w:left w:val="nil"/>
              <w:bottom w:val="single" w:sz="4" w:space="0" w:color="000000"/>
              <w:right w:val="single" w:sz="12"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Выборка</w:t>
            </w:r>
          </w:p>
        </w:tc>
      </w:tr>
      <w:tr w:rsidR="00A41C50" w:rsidRPr="00E5137C" w:rsidTr="00F7201D">
        <w:trPr>
          <w:trHeight w:val="300"/>
          <w:jc w:val="right"/>
        </w:trPr>
        <w:tc>
          <w:tcPr>
            <w:tcW w:w="2693" w:type="dxa"/>
            <w:gridSpan w:val="2"/>
            <w:vMerge/>
            <w:tcBorders>
              <w:top w:val="single" w:sz="12" w:space="0" w:color="000000"/>
              <w:left w:val="single" w:sz="12" w:space="0" w:color="000000"/>
              <w:bottom w:val="nil"/>
              <w:right w:val="single" w:sz="12" w:space="0" w:color="000000"/>
            </w:tcBorders>
            <w:vAlign w:val="center"/>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p>
        </w:tc>
        <w:tc>
          <w:tcPr>
            <w:tcW w:w="2430" w:type="dxa"/>
            <w:gridSpan w:val="2"/>
            <w:tcBorders>
              <w:top w:val="single" w:sz="4" w:space="0" w:color="000000"/>
              <w:left w:val="nil"/>
              <w:bottom w:val="single" w:sz="4" w:space="0" w:color="000000"/>
              <w:right w:val="single" w:sz="4"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Россия</w:t>
            </w:r>
          </w:p>
        </w:tc>
        <w:tc>
          <w:tcPr>
            <w:tcW w:w="2496" w:type="dxa"/>
            <w:gridSpan w:val="2"/>
            <w:tcBorders>
              <w:top w:val="single" w:sz="4" w:space="0" w:color="000000"/>
              <w:left w:val="nil"/>
              <w:bottom w:val="single" w:sz="4" w:space="0" w:color="000000"/>
              <w:right w:val="single" w:sz="4"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Республика Татарстан</w:t>
            </w:r>
          </w:p>
        </w:tc>
        <w:tc>
          <w:tcPr>
            <w:tcW w:w="2430" w:type="dxa"/>
            <w:gridSpan w:val="2"/>
            <w:tcBorders>
              <w:top w:val="single" w:sz="4" w:space="0" w:color="000000"/>
              <w:left w:val="nil"/>
              <w:bottom w:val="single" w:sz="4" w:space="0" w:color="000000"/>
              <w:right w:val="single" w:sz="12"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Московская область</w:t>
            </w:r>
          </w:p>
        </w:tc>
      </w:tr>
      <w:tr w:rsidR="00A41C50" w:rsidRPr="00E5137C" w:rsidTr="00F7201D">
        <w:trPr>
          <w:trHeight w:val="270"/>
          <w:jc w:val="right"/>
        </w:trPr>
        <w:tc>
          <w:tcPr>
            <w:tcW w:w="2693" w:type="dxa"/>
            <w:gridSpan w:val="2"/>
            <w:vMerge/>
            <w:tcBorders>
              <w:top w:val="single" w:sz="12" w:space="0" w:color="000000"/>
              <w:left w:val="single" w:sz="12" w:space="0" w:color="000000"/>
              <w:bottom w:val="nil"/>
              <w:right w:val="single" w:sz="12" w:space="0" w:color="000000"/>
            </w:tcBorders>
            <w:vAlign w:val="center"/>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p>
        </w:tc>
        <w:tc>
          <w:tcPr>
            <w:tcW w:w="1062" w:type="dxa"/>
            <w:tcBorders>
              <w:top w:val="nil"/>
              <w:left w:val="nil"/>
              <w:bottom w:val="nil"/>
              <w:right w:val="single" w:sz="4"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E5137C">
              <w:rPr>
                <w:rFonts w:ascii="Times New Roman" w:eastAsia="Times New Roman" w:hAnsi="Times New Roman" w:cs="Times New Roman"/>
                <w:color w:val="000000"/>
                <w:lang w:eastAsia="ru-RU"/>
              </w:rPr>
              <w:t>во</w:t>
            </w:r>
          </w:p>
        </w:tc>
        <w:tc>
          <w:tcPr>
            <w:tcW w:w="1368" w:type="dxa"/>
            <w:tcBorders>
              <w:top w:val="nil"/>
              <w:left w:val="nil"/>
              <w:bottom w:val="nil"/>
              <w:right w:val="single" w:sz="4"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 по столбцу</w:t>
            </w:r>
          </w:p>
        </w:tc>
        <w:tc>
          <w:tcPr>
            <w:tcW w:w="1287" w:type="dxa"/>
            <w:tcBorders>
              <w:top w:val="nil"/>
              <w:left w:val="nil"/>
              <w:bottom w:val="nil"/>
              <w:right w:val="single" w:sz="4"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E5137C">
              <w:rPr>
                <w:rFonts w:ascii="Times New Roman" w:eastAsia="Times New Roman" w:hAnsi="Times New Roman" w:cs="Times New Roman"/>
                <w:color w:val="000000"/>
                <w:lang w:eastAsia="ru-RU"/>
              </w:rPr>
              <w:t>во</w:t>
            </w:r>
          </w:p>
        </w:tc>
        <w:tc>
          <w:tcPr>
            <w:tcW w:w="1209" w:type="dxa"/>
            <w:tcBorders>
              <w:top w:val="nil"/>
              <w:left w:val="nil"/>
              <w:bottom w:val="nil"/>
              <w:right w:val="single" w:sz="4"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 по столбцу</w:t>
            </w:r>
          </w:p>
        </w:tc>
        <w:tc>
          <w:tcPr>
            <w:tcW w:w="1291" w:type="dxa"/>
            <w:tcBorders>
              <w:top w:val="nil"/>
              <w:left w:val="nil"/>
              <w:bottom w:val="nil"/>
              <w:right w:val="single" w:sz="4"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E5137C">
              <w:rPr>
                <w:rFonts w:ascii="Times New Roman" w:eastAsia="Times New Roman" w:hAnsi="Times New Roman" w:cs="Times New Roman"/>
                <w:color w:val="000000"/>
                <w:lang w:eastAsia="ru-RU"/>
              </w:rPr>
              <w:t>во</w:t>
            </w:r>
          </w:p>
        </w:tc>
        <w:tc>
          <w:tcPr>
            <w:tcW w:w="1139" w:type="dxa"/>
            <w:tcBorders>
              <w:top w:val="nil"/>
              <w:left w:val="nil"/>
              <w:bottom w:val="nil"/>
              <w:right w:val="single" w:sz="12" w:space="0" w:color="000000"/>
            </w:tcBorders>
            <w:shd w:val="clear" w:color="auto" w:fill="auto"/>
            <w:vAlign w:val="bottom"/>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 по столбцу</w:t>
            </w:r>
          </w:p>
        </w:tc>
      </w:tr>
      <w:tr w:rsidR="00A41C50" w:rsidRPr="00E5137C" w:rsidTr="00F7201D">
        <w:trPr>
          <w:trHeight w:val="300"/>
          <w:jc w:val="right"/>
        </w:trPr>
        <w:tc>
          <w:tcPr>
            <w:tcW w:w="119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Количество участников в ОО</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Менее 5 участников</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21</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8,0%</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37</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15,5%</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1,6%</w:t>
            </w:r>
          </w:p>
        </w:tc>
      </w:tr>
      <w:tr w:rsidR="00A41C50" w:rsidRPr="00E5137C" w:rsidTr="00F7201D">
        <w:trPr>
          <w:trHeight w:val="315"/>
          <w:jc w:val="right"/>
        </w:trPr>
        <w:tc>
          <w:tcPr>
            <w:tcW w:w="1190" w:type="dxa"/>
            <w:vMerge/>
            <w:tcBorders>
              <w:top w:val="single" w:sz="8" w:space="0" w:color="auto"/>
              <w:left w:val="single" w:sz="8" w:space="0" w:color="auto"/>
              <w:bottom w:val="single" w:sz="8" w:space="0" w:color="000000"/>
              <w:right w:val="single" w:sz="4" w:space="0" w:color="auto"/>
            </w:tcBorders>
            <w:vAlign w:val="center"/>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Более </w:t>
            </w:r>
            <w:r w:rsidRPr="00E5137C">
              <w:rPr>
                <w:rFonts w:ascii="Times New Roman" w:eastAsia="Times New Roman" w:hAnsi="Times New Roman" w:cs="Times New Roman"/>
                <w:color w:val="000000"/>
                <w:lang w:eastAsia="ru-RU"/>
              </w:rPr>
              <w:t xml:space="preserve"> 5 участников</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242</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92,0%</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202</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84,5%</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60</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98,4%</w:t>
            </w:r>
          </w:p>
        </w:tc>
      </w:tr>
      <w:tr w:rsidR="00A41C50" w:rsidRPr="00E5137C" w:rsidTr="00F7201D">
        <w:trPr>
          <w:trHeight w:val="300"/>
          <w:jc w:val="right"/>
        </w:trPr>
        <w:tc>
          <w:tcPr>
            <w:tcW w:w="1190" w:type="dxa"/>
            <w:vMerge w:val="restart"/>
            <w:tcBorders>
              <w:top w:val="nil"/>
              <w:left w:val="single" w:sz="12" w:space="0" w:color="000000"/>
              <w:bottom w:val="single" w:sz="12" w:space="0" w:color="000000"/>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Количество участников в ОО</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1-10</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47</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17,9%</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80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33,5%</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4</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6,6%</w:t>
            </w:r>
          </w:p>
        </w:tc>
      </w:tr>
      <w:tr w:rsidR="00A41C50" w:rsidRPr="00E5137C" w:rsidTr="00F7201D">
        <w:trPr>
          <w:trHeight w:val="300"/>
          <w:jc w:val="right"/>
        </w:trPr>
        <w:tc>
          <w:tcPr>
            <w:tcW w:w="1190" w:type="dxa"/>
            <w:vMerge/>
            <w:tcBorders>
              <w:top w:val="nil"/>
              <w:left w:val="single" w:sz="12" w:space="0" w:color="000000"/>
              <w:bottom w:val="single" w:sz="12" w:space="0" w:color="000000"/>
              <w:right w:val="single" w:sz="4" w:space="0" w:color="auto"/>
            </w:tcBorders>
            <w:vAlign w:val="center"/>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11-20</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27</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10,3%</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24</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10,0%</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6</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9,8%</w:t>
            </w:r>
          </w:p>
        </w:tc>
      </w:tr>
      <w:tr w:rsidR="00A41C50" w:rsidRPr="00E5137C" w:rsidTr="00F7201D">
        <w:trPr>
          <w:trHeight w:val="300"/>
          <w:jc w:val="right"/>
        </w:trPr>
        <w:tc>
          <w:tcPr>
            <w:tcW w:w="1190" w:type="dxa"/>
            <w:vMerge/>
            <w:tcBorders>
              <w:top w:val="nil"/>
              <w:left w:val="single" w:sz="12" w:space="0" w:color="000000"/>
              <w:bottom w:val="single" w:sz="12" w:space="0" w:color="000000"/>
              <w:right w:val="single" w:sz="4" w:space="0" w:color="auto"/>
            </w:tcBorders>
            <w:vAlign w:val="center"/>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21-30</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27</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10,3%</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18</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7,5%</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9</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14,8%</w:t>
            </w:r>
          </w:p>
        </w:tc>
      </w:tr>
      <w:tr w:rsidR="00A41C50" w:rsidRPr="00E5137C" w:rsidTr="00F7201D">
        <w:trPr>
          <w:trHeight w:val="315"/>
          <w:jc w:val="right"/>
        </w:trPr>
        <w:tc>
          <w:tcPr>
            <w:tcW w:w="1190" w:type="dxa"/>
            <w:vMerge/>
            <w:tcBorders>
              <w:top w:val="nil"/>
              <w:left w:val="single" w:sz="12" w:space="0" w:color="000000"/>
              <w:bottom w:val="single" w:sz="12" w:space="0" w:color="000000"/>
              <w:right w:val="single" w:sz="4" w:space="0" w:color="auto"/>
            </w:tcBorders>
            <w:vAlign w:val="center"/>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41C50" w:rsidRPr="00E5137C" w:rsidRDefault="00A41C50" w:rsidP="00A41C50">
            <w:pPr>
              <w:spacing w:after="0" w:line="240" w:lineRule="auto"/>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31-42</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162</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61,6%</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117</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49,0%</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42</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A41C50" w:rsidRPr="00E5137C" w:rsidRDefault="00A41C50" w:rsidP="00A41C50">
            <w:pPr>
              <w:spacing w:after="0" w:line="240" w:lineRule="auto"/>
              <w:jc w:val="center"/>
              <w:rPr>
                <w:rFonts w:ascii="Times New Roman" w:eastAsia="Times New Roman" w:hAnsi="Times New Roman" w:cs="Times New Roman"/>
                <w:color w:val="000000"/>
                <w:lang w:eastAsia="ru-RU"/>
              </w:rPr>
            </w:pPr>
            <w:r w:rsidRPr="00E5137C">
              <w:rPr>
                <w:rFonts w:ascii="Times New Roman" w:eastAsia="Times New Roman" w:hAnsi="Times New Roman" w:cs="Times New Roman"/>
                <w:color w:val="000000"/>
                <w:lang w:eastAsia="ru-RU"/>
              </w:rPr>
              <w:t>68,9%</w:t>
            </w:r>
          </w:p>
        </w:tc>
      </w:tr>
    </w:tbl>
    <w:p w:rsidR="00416A57" w:rsidRDefault="00416A57" w:rsidP="00EA2315">
      <w:pPr>
        <w:spacing w:after="0"/>
        <w:ind w:firstLine="567"/>
        <w:jc w:val="both"/>
        <w:rPr>
          <w:rFonts w:ascii="Times New Roman" w:eastAsia="Times New Roman" w:hAnsi="Times New Roman" w:cs="Times New Roman"/>
          <w:sz w:val="28"/>
          <w:szCs w:val="28"/>
          <w:lang w:eastAsia="ru-RU"/>
        </w:rPr>
      </w:pPr>
    </w:p>
    <w:p w:rsidR="00EA2315" w:rsidRDefault="00EA2315" w:rsidP="00EA2315">
      <w:pPr>
        <w:spacing w:after="0"/>
        <w:ind w:firstLine="567"/>
        <w:jc w:val="both"/>
        <w:rPr>
          <w:rFonts w:ascii="Times New Roman" w:eastAsia="Times New Roman" w:hAnsi="Times New Roman" w:cs="Times New Roman"/>
          <w:sz w:val="28"/>
          <w:szCs w:val="28"/>
          <w:lang w:eastAsia="ru-RU"/>
        </w:rPr>
      </w:pPr>
      <w:r w:rsidRPr="00776AFF">
        <w:rPr>
          <w:rFonts w:ascii="Times New Roman" w:eastAsia="Times New Roman" w:hAnsi="Times New Roman" w:cs="Times New Roman"/>
          <w:sz w:val="28"/>
          <w:szCs w:val="28"/>
          <w:lang w:eastAsia="ru-RU"/>
        </w:rPr>
        <w:t>Данные, полученные в ходе</w:t>
      </w:r>
      <w:r>
        <w:rPr>
          <w:rFonts w:ascii="Times New Roman" w:eastAsia="Times New Roman" w:hAnsi="Times New Roman" w:cs="Times New Roman"/>
          <w:sz w:val="28"/>
          <w:szCs w:val="28"/>
          <w:lang w:eastAsia="ru-RU"/>
        </w:rPr>
        <w:t xml:space="preserve"> исследований</w:t>
      </w:r>
      <w:r w:rsidRPr="00776AFF">
        <w:rPr>
          <w:rFonts w:ascii="Times New Roman" w:eastAsia="Times New Roman" w:hAnsi="Times New Roman" w:cs="Times New Roman"/>
          <w:sz w:val="28"/>
          <w:szCs w:val="28"/>
          <w:lang w:eastAsia="ru-RU"/>
        </w:rPr>
        <w:t xml:space="preserve"> PISA-2018 года</w:t>
      </w:r>
      <w:r>
        <w:rPr>
          <w:rFonts w:ascii="Times New Roman" w:eastAsia="Times New Roman" w:hAnsi="Times New Roman" w:cs="Times New Roman"/>
          <w:sz w:val="28"/>
          <w:szCs w:val="28"/>
          <w:lang w:eastAsia="ru-RU"/>
        </w:rPr>
        <w:t>, позволили обнаружить</w:t>
      </w:r>
      <w:r w:rsidRPr="00776AFF">
        <w:rPr>
          <w:rFonts w:ascii="Times New Roman" w:eastAsia="Times New Roman" w:hAnsi="Times New Roman" w:cs="Times New Roman"/>
          <w:sz w:val="28"/>
          <w:szCs w:val="28"/>
          <w:lang w:eastAsia="ru-RU"/>
        </w:rPr>
        <w:t xml:space="preserve"> отрицательную динамику </w:t>
      </w:r>
      <w:r>
        <w:rPr>
          <w:rFonts w:ascii="Times New Roman" w:eastAsia="Times New Roman" w:hAnsi="Times New Roman" w:cs="Times New Roman"/>
          <w:sz w:val="28"/>
          <w:szCs w:val="28"/>
          <w:lang w:eastAsia="ru-RU"/>
        </w:rPr>
        <w:t xml:space="preserve">показателей российских </w:t>
      </w:r>
      <w:r w:rsidR="003B0AD9">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по</w:t>
      </w:r>
      <w:r w:rsidRPr="00776AFF">
        <w:rPr>
          <w:rFonts w:ascii="Times New Roman" w:eastAsia="Times New Roman" w:hAnsi="Times New Roman" w:cs="Times New Roman"/>
          <w:sz w:val="28"/>
          <w:szCs w:val="28"/>
          <w:lang w:eastAsia="ru-RU"/>
        </w:rPr>
        <w:t xml:space="preserve"> всем оцениваемым позициям. </w:t>
      </w:r>
      <w:r w:rsidRPr="00776AFF">
        <w:rPr>
          <w:rFonts w:ascii="Times New Roman" w:hAnsi="Times New Roman" w:cs="Times New Roman"/>
          <w:sz w:val="28"/>
          <w:szCs w:val="28"/>
        </w:rPr>
        <w:t>Так, с</w:t>
      </w:r>
      <w:r w:rsidRPr="00776AFF">
        <w:rPr>
          <w:rFonts w:ascii="Times New Roman" w:eastAsia="Times New Roman" w:hAnsi="Times New Roman" w:cs="Times New Roman"/>
          <w:sz w:val="28"/>
          <w:szCs w:val="28"/>
          <w:lang w:eastAsia="ru-RU"/>
        </w:rPr>
        <w:t xml:space="preserve">редний балл российских </w:t>
      </w:r>
      <w:r w:rsidR="003B0AD9" w:rsidRPr="003B0AD9">
        <w:rPr>
          <w:rFonts w:ascii="Times New Roman" w:eastAsia="Times New Roman" w:hAnsi="Times New Roman" w:cs="Times New Roman"/>
          <w:sz w:val="28"/>
          <w:szCs w:val="28"/>
          <w:lang w:eastAsia="ru-RU"/>
        </w:rPr>
        <w:t>обучающихся</w:t>
      </w:r>
      <w:r w:rsidRPr="00776AFF">
        <w:rPr>
          <w:rFonts w:ascii="Times New Roman" w:eastAsia="Times New Roman" w:hAnsi="Times New Roman" w:cs="Times New Roman"/>
          <w:sz w:val="28"/>
          <w:szCs w:val="28"/>
          <w:lang w:eastAsia="ru-RU"/>
        </w:rPr>
        <w:t xml:space="preserve"> по естественнонаучной грамотности в 2018 году составил</w:t>
      </w:r>
      <w:r>
        <w:rPr>
          <w:rFonts w:ascii="Times New Roman" w:eastAsia="Times New Roman" w:hAnsi="Times New Roman" w:cs="Times New Roman"/>
          <w:sz w:val="28"/>
          <w:szCs w:val="28"/>
          <w:lang w:eastAsia="ru-RU"/>
        </w:rPr>
        <w:t xml:space="preserve"> лишь</w:t>
      </w:r>
      <w:r w:rsidRPr="00776AFF">
        <w:rPr>
          <w:rFonts w:ascii="Times New Roman" w:eastAsia="Times New Roman" w:hAnsi="Times New Roman" w:cs="Times New Roman"/>
          <w:sz w:val="28"/>
          <w:szCs w:val="28"/>
          <w:lang w:eastAsia="ru-RU"/>
        </w:rPr>
        <w:t xml:space="preserve"> 478</w:t>
      </w:r>
      <w:r>
        <w:rPr>
          <w:rFonts w:ascii="Times New Roman" w:eastAsia="Times New Roman" w:hAnsi="Times New Roman" w:cs="Times New Roman"/>
          <w:sz w:val="28"/>
          <w:szCs w:val="28"/>
          <w:lang w:eastAsia="ru-RU"/>
        </w:rPr>
        <w:t xml:space="preserve"> </w:t>
      </w:r>
      <w:r w:rsidRPr="00776AFF">
        <w:rPr>
          <w:rFonts w:ascii="Times New Roman" w:eastAsia="Times New Roman" w:hAnsi="Times New Roman" w:cs="Times New Roman"/>
          <w:sz w:val="28"/>
          <w:szCs w:val="28"/>
          <w:lang w:eastAsia="ru-RU"/>
        </w:rPr>
        <w:t>баллов</w:t>
      </w:r>
      <w:r>
        <w:rPr>
          <w:rFonts w:ascii="Times New Roman" w:eastAsia="Times New Roman" w:hAnsi="Times New Roman" w:cs="Times New Roman"/>
          <w:sz w:val="28"/>
          <w:szCs w:val="28"/>
          <w:lang w:eastAsia="ru-RU"/>
        </w:rPr>
        <w:t xml:space="preserve"> (33 место в рейтинге ОЭСР). Этот показатель вновь вернул нас до результатов, которые Российская Федерация достигла в </w:t>
      </w:r>
      <w:r w:rsidRPr="00776AFF">
        <w:rPr>
          <w:rFonts w:ascii="Times New Roman" w:eastAsia="Times New Roman" w:hAnsi="Times New Roman" w:cs="Times New Roman"/>
          <w:sz w:val="28"/>
          <w:szCs w:val="28"/>
          <w:lang w:eastAsia="ru-RU"/>
        </w:rPr>
        <w:t>2009 год</w:t>
      </w:r>
      <w:r>
        <w:rPr>
          <w:rFonts w:ascii="Times New Roman" w:eastAsia="Times New Roman" w:hAnsi="Times New Roman" w:cs="Times New Roman"/>
          <w:sz w:val="28"/>
          <w:szCs w:val="28"/>
          <w:lang w:eastAsia="ru-RU"/>
        </w:rPr>
        <w:t>у</w:t>
      </w:r>
      <w:r w:rsidRPr="00776AFF">
        <w:rPr>
          <w:rFonts w:ascii="Times New Roman" w:eastAsia="Times New Roman" w:hAnsi="Times New Roman" w:cs="Times New Roman"/>
          <w:sz w:val="28"/>
          <w:szCs w:val="28"/>
          <w:lang w:eastAsia="ru-RU"/>
        </w:rPr>
        <w:t>. По сравнению с предыдущим циклом исследования</w:t>
      </w:r>
      <w:r>
        <w:rPr>
          <w:rFonts w:ascii="Times New Roman" w:eastAsia="Times New Roman" w:hAnsi="Times New Roman" w:cs="Times New Roman"/>
          <w:sz w:val="28"/>
          <w:szCs w:val="28"/>
          <w:lang w:eastAsia="ru-RU"/>
        </w:rPr>
        <w:t>, проведенным в 2015 году,</w:t>
      </w:r>
      <w:r w:rsidRPr="00776AFF">
        <w:rPr>
          <w:rFonts w:ascii="Times New Roman" w:eastAsia="Times New Roman" w:hAnsi="Times New Roman" w:cs="Times New Roman"/>
          <w:sz w:val="28"/>
          <w:szCs w:val="28"/>
          <w:lang w:eastAsia="ru-RU"/>
        </w:rPr>
        <w:t xml:space="preserve"> потеря</w:t>
      </w:r>
      <w:r>
        <w:rPr>
          <w:rFonts w:ascii="Times New Roman" w:eastAsia="Times New Roman" w:hAnsi="Times New Roman" w:cs="Times New Roman"/>
          <w:sz w:val="28"/>
          <w:szCs w:val="28"/>
          <w:lang w:eastAsia="ru-RU"/>
        </w:rPr>
        <w:t xml:space="preserve"> позиций</w:t>
      </w:r>
      <w:r w:rsidRPr="00776AFF">
        <w:rPr>
          <w:rFonts w:ascii="Times New Roman" w:eastAsia="Times New Roman" w:hAnsi="Times New Roman" w:cs="Times New Roman"/>
          <w:sz w:val="28"/>
          <w:szCs w:val="28"/>
          <w:lang w:eastAsia="ru-RU"/>
        </w:rPr>
        <w:t xml:space="preserve"> по математической грамотности составила 6 баллов</w:t>
      </w:r>
      <w:r>
        <w:rPr>
          <w:rFonts w:ascii="Times New Roman" w:eastAsia="Times New Roman" w:hAnsi="Times New Roman" w:cs="Times New Roman"/>
          <w:sz w:val="28"/>
          <w:szCs w:val="28"/>
          <w:lang w:eastAsia="ru-RU"/>
        </w:rPr>
        <w:t xml:space="preserve"> (30 место в рейтинге ОЭСР,</w:t>
      </w:r>
      <w:r w:rsidRPr="00282D02">
        <w:t xml:space="preserve"> </w:t>
      </w:r>
      <w:r w:rsidRPr="00282D02">
        <w:rPr>
          <w:rFonts w:ascii="Times New Roman" w:eastAsia="Times New Roman" w:hAnsi="Times New Roman" w:cs="Times New Roman"/>
          <w:sz w:val="28"/>
          <w:szCs w:val="28"/>
          <w:lang w:eastAsia="ru-RU"/>
        </w:rPr>
        <w:t>488</w:t>
      </w:r>
      <w:r>
        <w:rPr>
          <w:rFonts w:ascii="Times New Roman" w:eastAsia="Times New Roman" w:hAnsi="Times New Roman" w:cs="Times New Roman"/>
          <w:sz w:val="28"/>
          <w:szCs w:val="28"/>
          <w:lang w:eastAsia="ru-RU"/>
        </w:rPr>
        <w:t xml:space="preserve"> баллов)</w:t>
      </w:r>
      <w:r w:rsidRPr="00776AFF">
        <w:rPr>
          <w:rFonts w:ascii="Times New Roman" w:eastAsia="Times New Roman" w:hAnsi="Times New Roman" w:cs="Times New Roman"/>
          <w:sz w:val="28"/>
          <w:szCs w:val="28"/>
          <w:lang w:eastAsia="ru-RU"/>
        </w:rPr>
        <w:t xml:space="preserve">. По читательской грамотности российские школьники в 2018 году показали результаты, сопоставимые с показателями 2012 года - </w:t>
      </w:r>
      <w:r>
        <w:rPr>
          <w:rFonts w:ascii="Times New Roman" w:eastAsia="Times New Roman" w:hAnsi="Times New Roman" w:cs="Times New Roman"/>
          <w:sz w:val="28"/>
          <w:szCs w:val="28"/>
          <w:lang w:eastAsia="ru-RU"/>
        </w:rPr>
        <w:t>4</w:t>
      </w:r>
      <w:r w:rsidRPr="00776AFF">
        <w:rPr>
          <w:rFonts w:ascii="Times New Roman" w:eastAsia="Times New Roman" w:hAnsi="Times New Roman" w:cs="Times New Roman"/>
          <w:sz w:val="28"/>
          <w:szCs w:val="28"/>
          <w:lang w:eastAsia="ru-RU"/>
        </w:rPr>
        <w:t>79 баллов</w:t>
      </w:r>
      <w:r>
        <w:rPr>
          <w:rFonts w:ascii="Times New Roman" w:eastAsia="Times New Roman" w:hAnsi="Times New Roman" w:cs="Times New Roman"/>
          <w:sz w:val="28"/>
          <w:szCs w:val="28"/>
          <w:lang w:eastAsia="ru-RU"/>
        </w:rPr>
        <w:t xml:space="preserve"> (31 место в рейтинге ОЭСР).</w:t>
      </w:r>
      <w:r w:rsidRPr="00BF2206">
        <w:t xml:space="preserve"> </w:t>
      </w:r>
      <w:r w:rsidRPr="00BF2206">
        <w:rPr>
          <w:rFonts w:ascii="Times New Roman" w:eastAsia="Times New Roman" w:hAnsi="Times New Roman" w:cs="Times New Roman"/>
          <w:sz w:val="28"/>
          <w:szCs w:val="28"/>
          <w:lang w:eastAsia="ru-RU"/>
        </w:rPr>
        <w:t>В соответствии с данными Федерального института оценки качества образования (</w:t>
      </w:r>
      <w:r w:rsidR="00C53182">
        <w:rPr>
          <w:rFonts w:ascii="Times New Roman" w:eastAsia="Times New Roman" w:hAnsi="Times New Roman" w:cs="Times New Roman"/>
          <w:sz w:val="28"/>
          <w:szCs w:val="28"/>
          <w:lang w:eastAsia="ru-RU"/>
        </w:rPr>
        <w:t xml:space="preserve">далее – </w:t>
      </w:r>
      <w:r w:rsidRPr="00BF2206">
        <w:rPr>
          <w:rFonts w:ascii="Times New Roman" w:eastAsia="Times New Roman" w:hAnsi="Times New Roman" w:cs="Times New Roman"/>
          <w:sz w:val="28"/>
          <w:szCs w:val="28"/>
          <w:lang w:eastAsia="ru-RU"/>
        </w:rPr>
        <w:t xml:space="preserve">ФИОКО) и Института стратегии развития образования </w:t>
      </w:r>
      <w:r w:rsidR="00B56E14">
        <w:rPr>
          <w:rFonts w:ascii="Times New Roman" w:eastAsia="Times New Roman" w:hAnsi="Times New Roman" w:cs="Times New Roman"/>
          <w:sz w:val="28"/>
          <w:szCs w:val="28"/>
          <w:lang w:eastAsia="ru-RU"/>
        </w:rPr>
        <w:t xml:space="preserve">Российской академии </w:t>
      </w:r>
      <w:r w:rsidR="00B56E14">
        <w:rPr>
          <w:rFonts w:ascii="Times New Roman" w:eastAsia="Times New Roman" w:hAnsi="Times New Roman" w:cs="Times New Roman"/>
          <w:sz w:val="28"/>
          <w:szCs w:val="28"/>
          <w:lang w:eastAsia="ru-RU"/>
        </w:rPr>
        <w:lastRenderedPageBreak/>
        <w:t>образования</w:t>
      </w:r>
      <w:r w:rsidRPr="00BF2206">
        <w:rPr>
          <w:rFonts w:ascii="Times New Roman" w:eastAsia="Times New Roman" w:hAnsi="Times New Roman" w:cs="Times New Roman"/>
          <w:sz w:val="28"/>
          <w:szCs w:val="28"/>
          <w:lang w:eastAsia="ru-RU"/>
        </w:rPr>
        <w:t xml:space="preserve"> по этому показателю Россия спустилась на 16 позиций ниже, чем в 2015 году. </w:t>
      </w:r>
    </w:p>
    <w:p w:rsidR="00EA2315" w:rsidRPr="002802F2" w:rsidRDefault="00EA2315" w:rsidP="00B56E14">
      <w:pPr>
        <w:spacing w:after="0"/>
        <w:jc w:val="center"/>
        <w:rPr>
          <w:rFonts w:ascii="Times New Roman" w:eastAsia="Times New Roman" w:hAnsi="Times New Roman" w:cs="Times New Roman"/>
          <w:i/>
          <w:sz w:val="28"/>
          <w:szCs w:val="28"/>
          <w:lang w:eastAsia="ru-RU"/>
        </w:rPr>
      </w:pPr>
    </w:p>
    <w:tbl>
      <w:tblPr>
        <w:tblW w:w="0" w:type="auto"/>
        <w:tblLook w:val="04A0" w:firstRow="1" w:lastRow="0" w:firstColumn="1" w:lastColumn="0" w:noHBand="0" w:noVBand="1"/>
      </w:tblPr>
      <w:tblGrid>
        <w:gridCol w:w="3424"/>
        <w:gridCol w:w="3675"/>
        <w:gridCol w:w="3106"/>
      </w:tblGrid>
      <w:tr w:rsidR="00EA2315" w:rsidTr="00B56E14">
        <w:tc>
          <w:tcPr>
            <w:tcW w:w="3290" w:type="dxa"/>
          </w:tcPr>
          <w:p w:rsidR="00B56E14" w:rsidRDefault="00EA2315" w:rsidP="00B56E1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Читательская </w:t>
            </w:r>
          </w:p>
          <w:p w:rsidR="00EA2315" w:rsidRDefault="00EA2315" w:rsidP="00B56E1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грамотность</w:t>
            </w:r>
          </w:p>
        </w:tc>
        <w:tc>
          <w:tcPr>
            <w:tcW w:w="3363" w:type="dxa"/>
          </w:tcPr>
          <w:p w:rsidR="00EA2315" w:rsidRDefault="00EA2315" w:rsidP="00B56E14">
            <w:pPr>
              <w:spacing w:after="0"/>
              <w:ind w:firstLine="2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Математическая грамотность</w:t>
            </w:r>
          </w:p>
        </w:tc>
        <w:tc>
          <w:tcPr>
            <w:tcW w:w="2918" w:type="dxa"/>
          </w:tcPr>
          <w:p w:rsidR="00EA2315" w:rsidRDefault="00EA2315" w:rsidP="00416A57">
            <w:pPr>
              <w:spacing w:after="0"/>
              <w:ind w:firstLine="2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Естественнонаучная грамотность</w:t>
            </w:r>
          </w:p>
        </w:tc>
      </w:tr>
      <w:tr w:rsidR="00EA2315" w:rsidTr="00B56E14">
        <w:tc>
          <w:tcPr>
            <w:tcW w:w="3290" w:type="dxa"/>
          </w:tcPr>
          <w:p w:rsidR="00EA2315" w:rsidRDefault="00EA2315" w:rsidP="00B56E14">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070100" cy="116825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361"/>
                          <a:stretch/>
                        </pic:blipFill>
                        <pic:spPr bwMode="auto">
                          <a:xfrm>
                            <a:off x="0" y="0"/>
                            <a:ext cx="2070337" cy="11683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63" w:type="dxa"/>
          </w:tcPr>
          <w:p w:rsidR="00EA2315" w:rsidRDefault="00EA2315" w:rsidP="00B56E14">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248509" cy="116980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448"/>
                          <a:stretch/>
                        </pic:blipFill>
                        <pic:spPr bwMode="auto">
                          <a:xfrm>
                            <a:off x="0" y="0"/>
                            <a:ext cx="2246073" cy="11685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18" w:type="dxa"/>
          </w:tcPr>
          <w:p w:rsidR="00EA2315" w:rsidRDefault="00EA2315" w:rsidP="00B56E14">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16100" cy="1168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736"/>
                          <a:stretch/>
                        </pic:blipFill>
                        <pic:spPr bwMode="auto">
                          <a:xfrm>
                            <a:off x="0" y="0"/>
                            <a:ext cx="1816100" cy="1168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A2315" w:rsidRDefault="00EA2315" w:rsidP="00EA2315">
      <w:pPr>
        <w:spacing w:after="0"/>
        <w:ind w:firstLine="567"/>
        <w:jc w:val="both"/>
        <w:rPr>
          <w:rFonts w:ascii="Times New Roman" w:eastAsia="Times New Roman" w:hAnsi="Times New Roman" w:cs="Times New Roman"/>
          <w:sz w:val="28"/>
          <w:szCs w:val="28"/>
          <w:lang w:eastAsia="ru-RU"/>
        </w:rPr>
      </w:pPr>
    </w:p>
    <w:p w:rsidR="00EA2315" w:rsidRDefault="00EA2315" w:rsidP="00EA231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BA25A8">
        <w:rPr>
          <w:rFonts w:ascii="Times New Roman" w:eastAsia="Times New Roman" w:hAnsi="Times New Roman" w:cs="Times New Roman"/>
          <w:sz w:val="28"/>
          <w:szCs w:val="28"/>
          <w:lang w:eastAsia="ru-RU"/>
        </w:rPr>
        <w:t xml:space="preserve">езультаты школьников Республики Татарстан оказались ниже среднестатистического уровня по Российской Федерации </w:t>
      </w:r>
    </w:p>
    <w:p w:rsidR="00EA2315" w:rsidRPr="002802F2" w:rsidRDefault="00EA2315" w:rsidP="00EA2315">
      <w:pPr>
        <w:spacing w:after="0"/>
        <w:ind w:firstLine="567"/>
        <w:jc w:val="right"/>
        <w:rPr>
          <w:rFonts w:ascii="Times New Roman" w:eastAsia="Times New Roman" w:hAnsi="Times New Roman" w:cs="Times New Roman"/>
          <w:i/>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826"/>
        <w:gridCol w:w="1828"/>
        <w:gridCol w:w="1882"/>
        <w:gridCol w:w="1818"/>
      </w:tblGrid>
      <w:tr w:rsidR="00EA2315" w:rsidRPr="00B6026B" w:rsidTr="00416A57">
        <w:trPr>
          <w:jc w:val="center"/>
        </w:trPr>
        <w:tc>
          <w:tcPr>
            <w:tcW w:w="2217" w:type="dxa"/>
            <w:vAlign w:val="center"/>
          </w:tcPr>
          <w:p w:rsidR="00EA2315" w:rsidRPr="00B6026B" w:rsidRDefault="00EA2315" w:rsidP="00B56E14">
            <w:pPr>
              <w:spacing w:after="0"/>
              <w:jc w:val="center"/>
              <w:rPr>
                <w:rFonts w:ascii="Times New Roman" w:eastAsia="Times New Roman" w:hAnsi="Times New Roman" w:cs="Times New Roman"/>
                <w:b/>
                <w:sz w:val="18"/>
                <w:lang w:eastAsia="ru-RU"/>
              </w:rPr>
            </w:pPr>
            <w:r w:rsidRPr="00B6026B">
              <w:rPr>
                <w:rStyle w:val="af3"/>
                <w:rFonts w:ascii="Times New Roman" w:hAnsi="Times New Roman" w:cs="Times New Roman"/>
                <w:color w:val="333333"/>
                <w:sz w:val="18"/>
              </w:rPr>
              <w:t>Направление исследования</w:t>
            </w:r>
          </w:p>
        </w:tc>
        <w:tc>
          <w:tcPr>
            <w:tcW w:w="1826" w:type="dxa"/>
            <w:vAlign w:val="center"/>
          </w:tcPr>
          <w:p w:rsidR="00EA2315" w:rsidRPr="00B6026B" w:rsidRDefault="00EA2315" w:rsidP="00B56E14">
            <w:pPr>
              <w:spacing w:after="0"/>
              <w:jc w:val="center"/>
              <w:rPr>
                <w:rFonts w:ascii="Times New Roman" w:eastAsia="Times New Roman" w:hAnsi="Times New Roman" w:cs="Times New Roman"/>
                <w:b/>
                <w:sz w:val="18"/>
                <w:lang w:eastAsia="ru-RU"/>
              </w:rPr>
            </w:pPr>
            <w:r w:rsidRPr="00B6026B">
              <w:rPr>
                <w:rStyle w:val="af3"/>
                <w:rFonts w:ascii="Times New Roman" w:hAnsi="Times New Roman" w:cs="Times New Roman"/>
                <w:color w:val="333333"/>
                <w:sz w:val="18"/>
              </w:rPr>
              <w:t>Место РФ среди других</w:t>
            </w:r>
            <w:r w:rsidRPr="00B6026B">
              <w:rPr>
                <w:rFonts w:ascii="Times New Roman" w:hAnsi="Times New Roman" w:cs="Times New Roman"/>
                <w:b/>
                <w:bCs/>
                <w:color w:val="333333"/>
                <w:sz w:val="18"/>
              </w:rPr>
              <w:br/>
            </w:r>
            <w:r w:rsidRPr="00B6026B">
              <w:rPr>
                <w:rStyle w:val="af3"/>
                <w:rFonts w:ascii="Times New Roman" w:hAnsi="Times New Roman" w:cs="Times New Roman"/>
                <w:color w:val="333333"/>
                <w:sz w:val="18"/>
              </w:rPr>
              <w:t>стран-участниц</w:t>
            </w:r>
            <w:r w:rsidRPr="00B6026B">
              <w:rPr>
                <w:rFonts w:ascii="Times New Roman" w:hAnsi="Times New Roman" w:cs="Times New Roman"/>
                <w:b/>
                <w:bCs/>
                <w:color w:val="333333"/>
                <w:sz w:val="18"/>
              </w:rPr>
              <w:br/>
            </w:r>
            <w:r w:rsidRPr="00B6026B">
              <w:rPr>
                <w:rStyle w:val="af3"/>
                <w:rFonts w:ascii="Times New Roman" w:hAnsi="Times New Roman" w:cs="Times New Roman"/>
                <w:color w:val="333333"/>
                <w:sz w:val="18"/>
              </w:rPr>
              <w:t>(по количеству баллов)</w:t>
            </w:r>
          </w:p>
        </w:tc>
        <w:tc>
          <w:tcPr>
            <w:tcW w:w="1828" w:type="dxa"/>
            <w:vAlign w:val="center"/>
          </w:tcPr>
          <w:p w:rsidR="00B56E14" w:rsidRDefault="00EA2315" w:rsidP="00B56E14">
            <w:pPr>
              <w:spacing w:after="0"/>
              <w:jc w:val="center"/>
              <w:rPr>
                <w:rStyle w:val="af3"/>
                <w:rFonts w:ascii="Times New Roman" w:hAnsi="Times New Roman" w:cs="Times New Roman"/>
                <w:color w:val="333333"/>
                <w:sz w:val="18"/>
              </w:rPr>
            </w:pPr>
            <w:r w:rsidRPr="00B6026B">
              <w:rPr>
                <w:rStyle w:val="af3"/>
                <w:rFonts w:ascii="Times New Roman" w:hAnsi="Times New Roman" w:cs="Times New Roman"/>
                <w:color w:val="333333"/>
                <w:sz w:val="18"/>
              </w:rPr>
              <w:t>Количество баллов РФ</w:t>
            </w:r>
          </w:p>
          <w:p w:rsidR="00EA2315" w:rsidRPr="00B6026B" w:rsidRDefault="00EA2315" w:rsidP="00B56E14">
            <w:pPr>
              <w:spacing w:after="0"/>
              <w:jc w:val="center"/>
              <w:rPr>
                <w:rFonts w:ascii="Times New Roman" w:eastAsia="Times New Roman" w:hAnsi="Times New Roman" w:cs="Times New Roman"/>
                <w:b/>
                <w:sz w:val="18"/>
                <w:lang w:eastAsia="ru-RU"/>
              </w:rPr>
            </w:pPr>
            <w:r w:rsidRPr="00B6026B">
              <w:rPr>
                <w:rStyle w:val="af3"/>
                <w:rFonts w:ascii="Times New Roman" w:hAnsi="Times New Roman" w:cs="Times New Roman"/>
                <w:color w:val="333333"/>
                <w:sz w:val="18"/>
              </w:rPr>
              <w:t>(по 1000-балльной шкале)</w:t>
            </w:r>
          </w:p>
        </w:tc>
        <w:tc>
          <w:tcPr>
            <w:tcW w:w="1882" w:type="dxa"/>
            <w:vAlign w:val="center"/>
          </w:tcPr>
          <w:p w:rsidR="00EA2315" w:rsidRPr="00B6026B" w:rsidRDefault="00EA2315" w:rsidP="00B56E14">
            <w:pPr>
              <w:spacing w:after="0"/>
              <w:jc w:val="center"/>
              <w:rPr>
                <w:rStyle w:val="af3"/>
                <w:rFonts w:ascii="Times New Roman" w:hAnsi="Times New Roman" w:cs="Times New Roman"/>
                <w:color w:val="333333"/>
                <w:sz w:val="18"/>
              </w:rPr>
            </w:pPr>
            <w:r w:rsidRPr="00B6026B">
              <w:rPr>
                <w:rStyle w:val="af3"/>
                <w:rFonts w:ascii="Times New Roman" w:hAnsi="Times New Roman" w:cs="Times New Roman"/>
                <w:color w:val="333333"/>
                <w:sz w:val="18"/>
              </w:rPr>
              <w:t>Место Республики Татарстан среди других</w:t>
            </w:r>
          </w:p>
          <w:p w:rsidR="00B56E14" w:rsidRDefault="00EA2315" w:rsidP="00B56E14">
            <w:pPr>
              <w:spacing w:after="0"/>
              <w:jc w:val="center"/>
              <w:rPr>
                <w:rStyle w:val="af3"/>
                <w:rFonts w:ascii="Times New Roman" w:hAnsi="Times New Roman" w:cs="Times New Roman"/>
                <w:color w:val="333333"/>
                <w:sz w:val="18"/>
              </w:rPr>
            </w:pPr>
            <w:r w:rsidRPr="00B6026B">
              <w:rPr>
                <w:rStyle w:val="af3"/>
                <w:rFonts w:ascii="Times New Roman" w:hAnsi="Times New Roman" w:cs="Times New Roman"/>
                <w:color w:val="333333"/>
                <w:sz w:val="18"/>
              </w:rPr>
              <w:t>стран-участниц</w:t>
            </w:r>
          </w:p>
          <w:p w:rsidR="00EA2315" w:rsidRPr="00B6026B" w:rsidRDefault="00EA2315" w:rsidP="00B56E14">
            <w:pPr>
              <w:spacing w:after="0"/>
              <w:jc w:val="center"/>
              <w:rPr>
                <w:rFonts w:ascii="Times New Roman" w:eastAsia="Times New Roman" w:hAnsi="Times New Roman" w:cs="Times New Roman"/>
                <w:b/>
                <w:sz w:val="18"/>
                <w:lang w:eastAsia="ru-RU"/>
              </w:rPr>
            </w:pPr>
            <w:r w:rsidRPr="00B6026B">
              <w:rPr>
                <w:rStyle w:val="af3"/>
                <w:rFonts w:ascii="Times New Roman" w:hAnsi="Times New Roman" w:cs="Times New Roman"/>
                <w:color w:val="333333"/>
                <w:sz w:val="18"/>
              </w:rPr>
              <w:t>(по количеству баллов)</w:t>
            </w:r>
          </w:p>
        </w:tc>
        <w:tc>
          <w:tcPr>
            <w:tcW w:w="1818" w:type="dxa"/>
          </w:tcPr>
          <w:p w:rsidR="00EA2315" w:rsidRPr="00B6026B" w:rsidRDefault="00EA2315" w:rsidP="00B56E14">
            <w:pPr>
              <w:spacing w:after="0"/>
              <w:jc w:val="center"/>
              <w:rPr>
                <w:rFonts w:ascii="Times New Roman" w:eastAsia="Times New Roman" w:hAnsi="Times New Roman" w:cs="Times New Roman"/>
                <w:b/>
                <w:sz w:val="18"/>
                <w:lang w:eastAsia="ru-RU"/>
              </w:rPr>
            </w:pPr>
            <w:r w:rsidRPr="00B6026B">
              <w:rPr>
                <w:rFonts w:ascii="Times New Roman" w:eastAsia="Times New Roman" w:hAnsi="Times New Roman" w:cs="Times New Roman"/>
                <w:b/>
                <w:sz w:val="18"/>
                <w:lang w:eastAsia="ru-RU"/>
              </w:rPr>
              <w:t>Количество баллов Республики Татарстан</w:t>
            </w:r>
          </w:p>
          <w:p w:rsidR="00EA2315" w:rsidRPr="00B6026B" w:rsidRDefault="00EA2315" w:rsidP="00B56E14">
            <w:pPr>
              <w:spacing w:after="0"/>
              <w:jc w:val="center"/>
              <w:rPr>
                <w:rFonts w:ascii="Times New Roman" w:eastAsia="Times New Roman" w:hAnsi="Times New Roman" w:cs="Times New Roman"/>
                <w:b/>
                <w:sz w:val="18"/>
                <w:lang w:eastAsia="ru-RU"/>
              </w:rPr>
            </w:pPr>
            <w:r w:rsidRPr="00B6026B">
              <w:rPr>
                <w:rFonts w:ascii="Times New Roman" w:eastAsia="Times New Roman" w:hAnsi="Times New Roman" w:cs="Times New Roman"/>
                <w:b/>
                <w:sz w:val="18"/>
                <w:lang w:eastAsia="ru-RU"/>
              </w:rPr>
              <w:t>(по 1000-балльной шкале)</w:t>
            </w:r>
          </w:p>
        </w:tc>
      </w:tr>
      <w:tr w:rsidR="00EA2315" w:rsidRPr="00B6026B" w:rsidTr="00416A57">
        <w:trPr>
          <w:jc w:val="center"/>
        </w:trPr>
        <w:tc>
          <w:tcPr>
            <w:tcW w:w="2217" w:type="dxa"/>
            <w:vAlign w:val="center"/>
          </w:tcPr>
          <w:p w:rsidR="00EA2315" w:rsidRPr="00B6026B" w:rsidRDefault="00EA2315" w:rsidP="00B56E14">
            <w:pPr>
              <w:spacing w:after="0"/>
              <w:jc w:val="both"/>
              <w:rPr>
                <w:rFonts w:ascii="Times New Roman" w:eastAsia="Times New Roman" w:hAnsi="Times New Roman" w:cs="Times New Roman"/>
                <w:lang w:eastAsia="ru-RU"/>
              </w:rPr>
            </w:pPr>
            <w:r w:rsidRPr="00B6026B">
              <w:rPr>
                <w:rFonts w:ascii="Times New Roman" w:hAnsi="Times New Roman" w:cs="Times New Roman"/>
                <w:color w:val="333333"/>
              </w:rPr>
              <w:t>Естественнонаучная грамотность</w:t>
            </w:r>
          </w:p>
        </w:tc>
        <w:tc>
          <w:tcPr>
            <w:tcW w:w="1826"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hAnsi="Times New Roman" w:cs="Times New Roman"/>
                <w:color w:val="333333"/>
              </w:rPr>
              <w:t>33</w:t>
            </w:r>
          </w:p>
        </w:tc>
        <w:tc>
          <w:tcPr>
            <w:tcW w:w="1828"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hAnsi="Times New Roman" w:cs="Times New Roman"/>
                <w:color w:val="333333"/>
              </w:rPr>
              <w:t>478</w:t>
            </w:r>
          </w:p>
        </w:tc>
        <w:tc>
          <w:tcPr>
            <w:tcW w:w="1882"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818"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464</w:t>
            </w:r>
          </w:p>
        </w:tc>
      </w:tr>
      <w:tr w:rsidR="00EA2315" w:rsidRPr="00B6026B" w:rsidTr="00416A57">
        <w:trPr>
          <w:jc w:val="center"/>
        </w:trPr>
        <w:tc>
          <w:tcPr>
            <w:tcW w:w="2217" w:type="dxa"/>
            <w:vAlign w:val="center"/>
          </w:tcPr>
          <w:p w:rsidR="00EA2315" w:rsidRPr="00B6026B" w:rsidRDefault="00EA2315" w:rsidP="00B56E14">
            <w:pPr>
              <w:spacing w:after="0"/>
              <w:jc w:val="both"/>
              <w:rPr>
                <w:rFonts w:ascii="Times New Roman" w:eastAsia="Times New Roman" w:hAnsi="Times New Roman" w:cs="Times New Roman"/>
                <w:lang w:eastAsia="ru-RU"/>
              </w:rPr>
            </w:pPr>
            <w:r w:rsidRPr="00B6026B">
              <w:rPr>
                <w:rFonts w:ascii="Times New Roman" w:hAnsi="Times New Roman" w:cs="Times New Roman"/>
                <w:color w:val="333333"/>
              </w:rPr>
              <w:t>Математическая грамотность</w:t>
            </w:r>
          </w:p>
        </w:tc>
        <w:tc>
          <w:tcPr>
            <w:tcW w:w="1826"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hAnsi="Times New Roman" w:cs="Times New Roman"/>
                <w:color w:val="333333"/>
              </w:rPr>
              <w:t>30</w:t>
            </w:r>
          </w:p>
        </w:tc>
        <w:tc>
          <w:tcPr>
            <w:tcW w:w="1828"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hAnsi="Times New Roman" w:cs="Times New Roman"/>
                <w:color w:val="333333"/>
              </w:rPr>
              <w:t>488</w:t>
            </w:r>
          </w:p>
        </w:tc>
        <w:tc>
          <w:tcPr>
            <w:tcW w:w="1882"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818"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475</w:t>
            </w:r>
          </w:p>
        </w:tc>
      </w:tr>
      <w:tr w:rsidR="00EA2315" w:rsidRPr="00B6026B" w:rsidTr="00416A57">
        <w:trPr>
          <w:jc w:val="center"/>
        </w:trPr>
        <w:tc>
          <w:tcPr>
            <w:tcW w:w="2217" w:type="dxa"/>
            <w:vAlign w:val="center"/>
          </w:tcPr>
          <w:p w:rsidR="00EA2315" w:rsidRPr="00B6026B" w:rsidRDefault="00EA2315" w:rsidP="00B56E14">
            <w:pPr>
              <w:spacing w:after="0"/>
              <w:jc w:val="both"/>
              <w:rPr>
                <w:rFonts w:ascii="Times New Roman" w:eastAsia="Times New Roman" w:hAnsi="Times New Roman" w:cs="Times New Roman"/>
                <w:lang w:eastAsia="ru-RU"/>
              </w:rPr>
            </w:pPr>
            <w:r w:rsidRPr="00B6026B">
              <w:rPr>
                <w:rFonts w:ascii="Times New Roman" w:hAnsi="Times New Roman" w:cs="Times New Roman"/>
                <w:color w:val="333333"/>
              </w:rPr>
              <w:t>Читательская грамотность</w:t>
            </w:r>
          </w:p>
        </w:tc>
        <w:tc>
          <w:tcPr>
            <w:tcW w:w="1826"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hAnsi="Times New Roman" w:cs="Times New Roman"/>
                <w:color w:val="333333"/>
              </w:rPr>
              <w:t>31</w:t>
            </w:r>
          </w:p>
        </w:tc>
        <w:tc>
          <w:tcPr>
            <w:tcW w:w="1828"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hAnsi="Times New Roman" w:cs="Times New Roman"/>
                <w:color w:val="333333"/>
              </w:rPr>
              <w:t>479</w:t>
            </w:r>
          </w:p>
        </w:tc>
        <w:tc>
          <w:tcPr>
            <w:tcW w:w="1882"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eastAsia="Times New Roman" w:hAnsi="Times New Roman" w:cs="Times New Roman"/>
                <w:lang w:eastAsia="ru-RU"/>
              </w:rPr>
              <w:t>41</w:t>
            </w:r>
          </w:p>
        </w:tc>
        <w:tc>
          <w:tcPr>
            <w:tcW w:w="1818" w:type="dxa"/>
            <w:vAlign w:val="center"/>
          </w:tcPr>
          <w:p w:rsidR="00EA2315" w:rsidRPr="00B6026B" w:rsidRDefault="00EA2315" w:rsidP="00B56E14">
            <w:pPr>
              <w:spacing w:after="0"/>
              <w:ind w:firstLine="567"/>
              <w:jc w:val="both"/>
              <w:rPr>
                <w:rFonts w:ascii="Times New Roman" w:eastAsia="Times New Roman" w:hAnsi="Times New Roman" w:cs="Times New Roman"/>
                <w:lang w:eastAsia="ru-RU"/>
              </w:rPr>
            </w:pPr>
            <w:r w:rsidRPr="00B6026B">
              <w:rPr>
                <w:rFonts w:ascii="Times New Roman" w:eastAsia="Times New Roman" w:hAnsi="Times New Roman" w:cs="Times New Roman"/>
                <w:lang w:eastAsia="ru-RU"/>
              </w:rPr>
              <w:t>463</w:t>
            </w:r>
          </w:p>
        </w:tc>
      </w:tr>
    </w:tbl>
    <w:p w:rsidR="00EA2315" w:rsidRDefault="00EA2315" w:rsidP="00EA2315">
      <w:pPr>
        <w:spacing w:after="0"/>
        <w:ind w:firstLine="567"/>
        <w:jc w:val="both"/>
        <w:rPr>
          <w:rFonts w:ascii="Times New Roman" w:eastAsia="Times New Roman" w:hAnsi="Times New Roman" w:cs="Times New Roman"/>
          <w:sz w:val="28"/>
          <w:szCs w:val="28"/>
          <w:lang w:eastAsia="ru-RU"/>
        </w:rPr>
      </w:pPr>
    </w:p>
    <w:p w:rsidR="00EA2315" w:rsidRDefault="00EA2315" w:rsidP="00EA231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 же время в этих исследованиях с большим отрывом лидирует Китай, Сингапур, Эстония.</w:t>
      </w:r>
    </w:p>
    <w:p w:rsidR="00EA2315" w:rsidRDefault="00EA2315" w:rsidP="00EA2315">
      <w:pPr>
        <w:spacing w:after="0"/>
        <w:ind w:firstLine="567"/>
        <w:jc w:val="center"/>
        <w:rPr>
          <w:rFonts w:ascii="Times New Roman" w:eastAsia="Times New Roman" w:hAnsi="Times New Roman" w:cs="Times New Roman"/>
          <w:sz w:val="28"/>
          <w:szCs w:val="28"/>
          <w:lang w:eastAsia="ru-RU"/>
        </w:rPr>
      </w:pPr>
      <w:r>
        <w:rPr>
          <w:noProof/>
          <w:lang w:eastAsia="ru-RU"/>
        </w:rPr>
        <w:drawing>
          <wp:inline distT="0" distB="0" distL="0" distR="0">
            <wp:extent cx="3287395" cy="2630184"/>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Lst>
                    </a:blip>
                    <a:srcRect l="26524" t="12819" r="27487" b="16138"/>
                    <a:stretch/>
                  </pic:blipFill>
                  <pic:spPr bwMode="auto">
                    <a:xfrm>
                      <a:off x="0" y="0"/>
                      <a:ext cx="3305962" cy="2645039"/>
                    </a:xfrm>
                    <a:prstGeom prst="rect">
                      <a:avLst/>
                    </a:prstGeom>
                    <a:ln>
                      <a:noFill/>
                    </a:ln>
                    <a:extLst>
                      <a:ext uri="{53640926-AAD7-44D8-BBD7-CCE9431645EC}">
                        <a14:shadowObscured xmlns:a14="http://schemas.microsoft.com/office/drawing/2010/main"/>
                      </a:ext>
                    </a:extLst>
                  </pic:spPr>
                </pic:pic>
              </a:graphicData>
            </a:graphic>
          </wp:inline>
        </w:drawing>
      </w:r>
    </w:p>
    <w:p w:rsidR="00EA2315" w:rsidRDefault="0070100D" w:rsidP="00B56E14">
      <w:pPr>
        <w:spacing w:after="0"/>
        <w:ind w:firstLine="567"/>
        <w:jc w:val="center"/>
        <w:rPr>
          <w:rFonts w:ascii="Times New Roman" w:eastAsia="Times New Roman" w:hAnsi="Times New Roman" w:cs="Times New Roman"/>
          <w:b/>
          <w:i/>
          <w:szCs w:val="28"/>
          <w:lang w:eastAsia="ru-RU"/>
        </w:rPr>
      </w:pPr>
      <w:hyperlink r:id="rId13" w:history="1">
        <w:r w:rsidR="00EA2315" w:rsidRPr="003020C5">
          <w:rPr>
            <w:rStyle w:val="af1"/>
            <w:rFonts w:ascii="Times New Roman" w:eastAsia="Times New Roman" w:hAnsi="Times New Roman" w:cs="Times New Roman"/>
            <w:b/>
            <w:i/>
            <w:szCs w:val="28"/>
            <w:lang w:eastAsia="ru-RU"/>
          </w:rPr>
          <w:t>https://www.oecd.org/pisa/publications/pisa-2018-results.htm</w:t>
        </w:r>
      </w:hyperlink>
    </w:p>
    <w:p w:rsidR="00A41C50" w:rsidRPr="00514C97" w:rsidRDefault="00A41C50" w:rsidP="002004F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14C97">
        <w:rPr>
          <w:rFonts w:ascii="Times New Roman" w:eastAsia="Times New Roman" w:hAnsi="Times New Roman" w:cs="Times New Roman"/>
          <w:b/>
          <w:bCs/>
          <w:sz w:val="24"/>
          <w:szCs w:val="24"/>
          <w:lang w:eastAsia="ru-RU"/>
        </w:rPr>
        <w:lastRenderedPageBreak/>
        <w:t>Результаты исследования PISA-2018</w:t>
      </w:r>
      <w:r w:rsidR="001B547C">
        <w:rPr>
          <w:rFonts w:ascii="Times New Roman" w:eastAsia="Times New Roman" w:hAnsi="Times New Roman" w:cs="Times New Roman"/>
          <w:b/>
          <w:bCs/>
          <w:sz w:val="24"/>
          <w:szCs w:val="24"/>
          <w:lang w:eastAsia="ru-RU"/>
        </w:rPr>
        <w:t xml:space="preserve"> в сравнении РТ/РФ</w:t>
      </w:r>
    </w:p>
    <w:tbl>
      <w:tblPr>
        <w:tblW w:w="10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9"/>
        <w:gridCol w:w="1239"/>
        <w:gridCol w:w="1276"/>
        <w:gridCol w:w="1134"/>
        <w:gridCol w:w="1984"/>
        <w:gridCol w:w="2118"/>
      </w:tblGrid>
      <w:tr w:rsidR="00A41C50" w:rsidRPr="00514C97" w:rsidTr="002B208A">
        <w:trPr>
          <w:trHeight w:val="337"/>
          <w:tblCellSpacing w:w="15" w:type="dxa"/>
        </w:trPr>
        <w:tc>
          <w:tcPr>
            <w:tcW w:w="2394" w:type="dxa"/>
            <w:vMerge w:val="restart"/>
            <w:vAlign w:val="center"/>
            <w:hideMark/>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C97">
              <w:rPr>
                <w:rFonts w:ascii="Times New Roman" w:eastAsia="Times New Roman" w:hAnsi="Times New Roman" w:cs="Times New Roman"/>
                <w:b/>
                <w:bCs/>
                <w:sz w:val="24"/>
                <w:szCs w:val="24"/>
                <w:lang w:eastAsia="ru-RU"/>
              </w:rPr>
              <w:t>Направление исследования</w:t>
            </w:r>
          </w:p>
        </w:tc>
        <w:tc>
          <w:tcPr>
            <w:tcW w:w="3619" w:type="dxa"/>
            <w:gridSpan w:val="3"/>
            <w:vAlign w:val="center"/>
            <w:hideMark/>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C97">
              <w:rPr>
                <w:rFonts w:ascii="Times New Roman" w:eastAsia="Times New Roman" w:hAnsi="Times New Roman" w:cs="Times New Roman"/>
                <w:b/>
                <w:bCs/>
                <w:sz w:val="24"/>
                <w:szCs w:val="24"/>
                <w:lang w:eastAsia="ru-RU"/>
              </w:rPr>
              <w:t>Количество баллов </w:t>
            </w:r>
            <w:r>
              <w:rPr>
                <w:rFonts w:ascii="Times New Roman" w:eastAsia="Times New Roman" w:hAnsi="Times New Roman" w:cs="Times New Roman"/>
                <w:b/>
                <w:bCs/>
                <w:sz w:val="24"/>
                <w:szCs w:val="24"/>
                <w:lang w:val="en-US" w:eastAsia="ru-RU"/>
              </w:rPr>
              <w:t>PISA</w:t>
            </w:r>
          </w:p>
        </w:tc>
        <w:tc>
          <w:tcPr>
            <w:tcW w:w="4057" w:type="dxa"/>
            <w:gridSpan w:val="2"/>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Место </w:t>
            </w:r>
            <w:r w:rsidRPr="00FD0E3F">
              <w:rPr>
                <w:rFonts w:ascii="Times New Roman" w:eastAsia="Times New Roman" w:hAnsi="Times New Roman" w:cs="Times New Roman"/>
                <w:b/>
                <w:bCs/>
                <w:sz w:val="24"/>
                <w:szCs w:val="24"/>
                <w:lang w:eastAsia="ru-RU"/>
              </w:rPr>
              <w:t>страны с учётом стандартного отклонения.</w:t>
            </w:r>
          </w:p>
        </w:tc>
      </w:tr>
      <w:tr w:rsidR="00A41C50" w:rsidRPr="00514C97" w:rsidTr="002B208A">
        <w:trPr>
          <w:tblCellSpacing w:w="15" w:type="dxa"/>
        </w:trPr>
        <w:tc>
          <w:tcPr>
            <w:tcW w:w="2394" w:type="dxa"/>
            <w:vMerge/>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1209"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всем странам</w:t>
            </w:r>
          </w:p>
        </w:tc>
        <w:tc>
          <w:tcPr>
            <w:tcW w:w="1246"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РФ</w:t>
            </w:r>
          </w:p>
        </w:tc>
        <w:tc>
          <w:tcPr>
            <w:tcW w:w="1104"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РТ</w:t>
            </w:r>
          </w:p>
        </w:tc>
        <w:tc>
          <w:tcPr>
            <w:tcW w:w="1954"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РФ</w:t>
            </w:r>
          </w:p>
        </w:tc>
        <w:tc>
          <w:tcPr>
            <w:tcW w:w="2073"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РТ</w:t>
            </w:r>
          </w:p>
        </w:tc>
      </w:tr>
      <w:tr w:rsidR="00A41C50" w:rsidRPr="00514C97" w:rsidTr="002B208A">
        <w:trPr>
          <w:tblCellSpacing w:w="15" w:type="dxa"/>
        </w:trPr>
        <w:tc>
          <w:tcPr>
            <w:tcW w:w="2394" w:type="dxa"/>
            <w:vAlign w:val="center"/>
            <w:hideMark/>
          </w:tcPr>
          <w:p w:rsidR="00A41C50" w:rsidRPr="00514C97" w:rsidRDefault="00A41C50" w:rsidP="00A41C50">
            <w:pPr>
              <w:spacing w:before="100" w:beforeAutospacing="1" w:after="100" w:afterAutospacing="1" w:line="240" w:lineRule="auto"/>
              <w:rPr>
                <w:rFonts w:ascii="Times New Roman" w:eastAsia="Times New Roman" w:hAnsi="Times New Roman" w:cs="Times New Roman"/>
                <w:sz w:val="24"/>
                <w:szCs w:val="24"/>
                <w:lang w:eastAsia="ru-RU"/>
              </w:rPr>
            </w:pPr>
            <w:r w:rsidRPr="00514C97">
              <w:rPr>
                <w:rFonts w:ascii="Times New Roman" w:eastAsia="Times New Roman" w:hAnsi="Times New Roman" w:cs="Times New Roman"/>
                <w:sz w:val="24"/>
                <w:szCs w:val="24"/>
                <w:lang w:eastAsia="ru-RU"/>
              </w:rPr>
              <w:t>Естественнонаучная грамотность</w:t>
            </w:r>
          </w:p>
        </w:tc>
        <w:tc>
          <w:tcPr>
            <w:tcW w:w="1209"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458</w:t>
            </w:r>
          </w:p>
        </w:tc>
        <w:tc>
          <w:tcPr>
            <w:tcW w:w="1246"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w:t>
            </w:r>
          </w:p>
        </w:tc>
        <w:tc>
          <w:tcPr>
            <w:tcW w:w="1104"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457</w:t>
            </w:r>
          </w:p>
        </w:tc>
        <w:tc>
          <w:tcPr>
            <w:tcW w:w="1954"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30-37</w:t>
            </w:r>
          </w:p>
        </w:tc>
        <w:tc>
          <w:tcPr>
            <w:tcW w:w="2073"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42-44</w:t>
            </w:r>
          </w:p>
        </w:tc>
      </w:tr>
      <w:tr w:rsidR="00A41C50" w:rsidRPr="00514C97" w:rsidTr="002B208A">
        <w:trPr>
          <w:tblCellSpacing w:w="15" w:type="dxa"/>
        </w:trPr>
        <w:tc>
          <w:tcPr>
            <w:tcW w:w="2394" w:type="dxa"/>
            <w:vAlign w:val="center"/>
            <w:hideMark/>
          </w:tcPr>
          <w:p w:rsidR="00A41C50" w:rsidRPr="00514C97" w:rsidRDefault="00A41C50" w:rsidP="00A41C50">
            <w:pPr>
              <w:spacing w:before="100" w:beforeAutospacing="1" w:after="100" w:afterAutospacing="1" w:line="240" w:lineRule="auto"/>
              <w:rPr>
                <w:rFonts w:ascii="Times New Roman" w:eastAsia="Times New Roman" w:hAnsi="Times New Roman" w:cs="Times New Roman"/>
                <w:sz w:val="24"/>
                <w:szCs w:val="24"/>
                <w:lang w:eastAsia="ru-RU"/>
              </w:rPr>
            </w:pPr>
            <w:r w:rsidRPr="00514C97">
              <w:rPr>
                <w:rFonts w:ascii="Times New Roman" w:eastAsia="Times New Roman" w:hAnsi="Times New Roman" w:cs="Times New Roman"/>
                <w:sz w:val="24"/>
                <w:szCs w:val="24"/>
                <w:lang w:eastAsia="ru-RU"/>
              </w:rPr>
              <w:t>Математическая грамотность</w:t>
            </w:r>
          </w:p>
        </w:tc>
        <w:tc>
          <w:tcPr>
            <w:tcW w:w="1209"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459</w:t>
            </w:r>
          </w:p>
        </w:tc>
        <w:tc>
          <w:tcPr>
            <w:tcW w:w="1246"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c>
          <w:tcPr>
            <w:tcW w:w="1104"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475</w:t>
            </w:r>
          </w:p>
        </w:tc>
        <w:tc>
          <w:tcPr>
            <w:tcW w:w="1954"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27-35</w:t>
            </w:r>
          </w:p>
        </w:tc>
        <w:tc>
          <w:tcPr>
            <w:tcW w:w="2073"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37-39</w:t>
            </w:r>
          </w:p>
        </w:tc>
      </w:tr>
      <w:tr w:rsidR="00A41C50" w:rsidRPr="00514C97" w:rsidTr="002B208A">
        <w:trPr>
          <w:tblCellSpacing w:w="15" w:type="dxa"/>
        </w:trPr>
        <w:tc>
          <w:tcPr>
            <w:tcW w:w="2394" w:type="dxa"/>
            <w:vAlign w:val="center"/>
            <w:hideMark/>
          </w:tcPr>
          <w:p w:rsidR="00A41C50" w:rsidRPr="00514C97" w:rsidRDefault="00A41C50" w:rsidP="00A41C50">
            <w:pPr>
              <w:spacing w:before="100" w:beforeAutospacing="1" w:after="100" w:afterAutospacing="1" w:line="240" w:lineRule="auto"/>
              <w:rPr>
                <w:rFonts w:ascii="Times New Roman" w:eastAsia="Times New Roman" w:hAnsi="Times New Roman" w:cs="Times New Roman"/>
                <w:sz w:val="24"/>
                <w:szCs w:val="24"/>
                <w:lang w:eastAsia="ru-RU"/>
              </w:rPr>
            </w:pPr>
            <w:r w:rsidRPr="00514C97">
              <w:rPr>
                <w:rFonts w:ascii="Times New Roman" w:eastAsia="Times New Roman" w:hAnsi="Times New Roman" w:cs="Times New Roman"/>
                <w:sz w:val="24"/>
                <w:szCs w:val="24"/>
                <w:lang w:eastAsia="ru-RU"/>
              </w:rPr>
              <w:t>Читательская грамотность</w:t>
            </w:r>
          </w:p>
        </w:tc>
        <w:tc>
          <w:tcPr>
            <w:tcW w:w="1209"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453</w:t>
            </w:r>
          </w:p>
        </w:tc>
        <w:tc>
          <w:tcPr>
            <w:tcW w:w="1246"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1104" w:type="dxa"/>
            <w:vAlign w:val="center"/>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459</w:t>
            </w:r>
          </w:p>
        </w:tc>
        <w:tc>
          <w:tcPr>
            <w:tcW w:w="1954"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26-36</w:t>
            </w:r>
          </w:p>
        </w:tc>
        <w:tc>
          <w:tcPr>
            <w:tcW w:w="2073" w:type="dxa"/>
          </w:tcPr>
          <w:p w:rsidR="00A41C50" w:rsidRPr="00514C97" w:rsidRDefault="00A41C50" w:rsidP="002B20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39-41</w:t>
            </w:r>
          </w:p>
        </w:tc>
      </w:tr>
    </w:tbl>
    <w:p w:rsidR="002B208A" w:rsidRDefault="002B208A" w:rsidP="002B208A">
      <w:pPr>
        <w:spacing w:after="0" w:line="240" w:lineRule="auto"/>
        <w:jc w:val="center"/>
        <w:outlineLvl w:val="3"/>
        <w:rPr>
          <w:rFonts w:ascii="Times New Roman" w:eastAsia="Times New Roman" w:hAnsi="Times New Roman" w:cs="Times New Roman"/>
          <w:b/>
          <w:bCs/>
          <w:sz w:val="24"/>
          <w:szCs w:val="24"/>
          <w:lang w:eastAsia="ru-RU"/>
        </w:rPr>
      </w:pPr>
    </w:p>
    <w:p w:rsidR="00A41C50" w:rsidRPr="00514C97" w:rsidRDefault="00A41C50" w:rsidP="002B208A">
      <w:pPr>
        <w:spacing w:after="0" w:line="240" w:lineRule="auto"/>
        <w:jc w:val="center"/>
        <w:outlineLvl w:val="3"/>
        <w:rPr>
          <w:rFonts w:ascii="Times New Roman" w:eastAsia="Times New Roman" w:hAnsi="Times New Roman" w:cs="Times New Roman"/>
          <w:b/>
          <w:bCs/>
          <w:sz w:val="24"/>
          <w:szCs w:val="24"/>
          <w:lang w:eastAsia="ru-RU"/>
        </w:rPr>
      </w:pPr>
      <w:r w:rsidRPr="00514C97">
        <w:rPr>
          <w:rFonts w:ascii="Times New Roman" w:eastAsia="Times New Roman" w:hAnsi="Times New Roman" w:cs="Times New Roman"/>
          <w:b/>
          <w:bCs/>
          <w:sz w:val="24"/>
          <w:szCs w:val="24"/>
          <w:lang w:eastAsia="ru-RU"/>
        </w:rPr>
        <w:t>Результаты исследования PISA-2018</w:t>
      </w:r>
      <w:r>
        <w:rPr>
          <w:rFonts w:ascii="Times New Roman" w:eastAsia="Times New Roman" w:hAnsi="Times New Roman" w:cs="Times New Roman"/>
          <w:b/>
          <w:bCs/>
          <w:sz w:val="24"/>
          <w:szCs w:val="24"/>
          <w:lang w:eastAsia="ru-RU"/>
        </w:rPr>
        <w:t xml:space="preserve"> по РТ</w:t>
      </w:r>
    </w:p>
    <w:p w:rsidR="00A41C50" w:rsidRDefault="00A41C50" w:rsidP="002B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типам общеобразовательных организаций:</w:t>
      </w:r>
    </w:p>
    <w:p w:rsidR="002B208A" w:rsidRDefault="002B208A" w:rsidP="002B208A">
      <w:pPr>
        <w:spacing w:after="0" w:line="240" w:lineRule="auto"/>
        <w:jc w:val="center"/>
        <w:rPr>
          <w:rFonts w:ascii="Times New Roman" w:hAnsi="Times New Roman" w:cs="Times New Roman"/>
          <w:sz w:val="28"/>
          <w:szCs w:val="28"/>
        </w:rPr>
      </w:pPr>
    </w:p>
    <w:tbl>
      <w:tblPr>
        <w:tblW w:w="9606" w:type="dxa"/>
        <w:tblLook w:val="04A0" w:firstRow="1" w:lastRow="0" w:firstColumn="1" w:lastColumn="0" w:noHBand="0" w:noVBand="1"/>
      </w:tblPr>
      <w:tblGrid>
        <w:gridCol w:w="1809"/>
        <w:gridCol w:w="1106"/>
        <w:gridCol w:w="1382"/>
        <w:gridCol w:w="1673"/>
        <w:gridCol w:w="1987"/>
        <w:gridCol w:w="1649"/>
      </w:tblGrid>
      <w:tr w:rsidR="00A41C50" w:rsidRPr="00355222" w:rsidTr="002B208A">
        <w:trPr>
          <w:trHeight w:val="126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Тип ОО</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Кол-во ОО</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Кол-во  участников PISA</w:t>
            </w:r>
            <w:r>
              <w:rPr>
                <w:rFonts w:ascii="Times New Roman" w:eastAsia="Times New Roman" w:hAnsi="Times New Roman" w:cs="Times New Roman"/>
                <w:color w:val="000000"/>
                <w:sz w:val="24"/>
                <w:szCs w:val="24"/>
                <w:lang w:eastAsia="ru-RU"/>
              </w:rPr>
              <w:t xml:space="preserve"> 2018</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Балл  (Читательская грамотность)</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Балл (Математическая грамотность)</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Балл (Естественно-научная грамотность)</w:t>
            </w:r>
          </w:p>
        </w:tc>
      </w:tr>
      <w:tr w:rsidR="00A41C50" w:rsidRPr="00355222" w:rsidTr="002B208A">
        <w:trPr>
          <w:trHeight w:val="315"/>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2B208A" w:rsidRDefault="00A41C50" w:rsidP="00A41C50">
            <w:pPr>
              <w:spacing w:after="0" w:line="240" w:lineRule="auto"/>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 xml:space="preserve">Гимназия, </w:t>
            </w:r>
          </w:p>
          <w:p w:rsidR="00A41C50" w:rsidRPr="00355222" w:rsidRDefault="00A41C50" w:rsidP="00A41C50">
            <w:pPr>
              <w:spacing w:after="0" w:line="240" w:lineRule="auto"/>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лицей</w:t>
            </w:r>
          </w:p>
        </w:tc>
        <w:tc>
          <w:tcPr>
            <w:tcW w:w="1106"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42</w:t>
            </w:r>
          </w:p>
        </w:tc>
        <w:tc>
          <w:tcPr>
            <w:tcW w:w="1382"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1487</w:t>
            </w:r>
          </w:p>
        </w:tc>
        <w:tc>
          <w:tcPr>
            <w:tcW w:w="1673"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502</w:t>
            </w:r>
          </w:p>
        </w:tc>
        <w:tc>
          <w:tcPr>
            <w:tcW w:w="1987"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508</w:t>
            </w:r>
          </w:p>
        </w:tc>
        <w:tc>
          <w:tcPr>
            <w:tcW w:w="1649"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494</w:t>
            </w:r>
          </w:p>
        </w:tc>
      </w:tr>
      <w:tr w:rsidR="00A41C50" w:rsidRPr="00355222" w:rsidTr="002B208A">
        <w:trPr>
          <w:trHeight w:val="315"/>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A41C50" w:rsidRPr="00355222" w:rsidRDefault="00A41C50" w:rsidP="00A41C50">
            <w:pPr>
              <w:spacing w:after="0" w:line="240" w:lineRule="auto"/>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ООШ, СПО</w:t>
            </w:r>
          </w:p>
        </w:tc>
        <w:tc>
          <w:tcPr>
            <w:tcW w:w="1106"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47</w:t>
            </w:r>
          </w:p>
        </w:tc>
        <w:tc>
          <w:tcPr>
            <w:tcW w:w="1382"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259</w:t>
            </w:r>
          </w:p>
        </w:tc>
        <w:tc>
          <w:tcPr>
            <w:tcW w:w="1673"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443</w:t>
            </w:r>
          </w:p>
        </w:tc>
        <w:tc>
          <w:tcPr>
            <w:tcW w:w="1987"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467</w:t>
            </w:r>
          </w:p>
        </w:tc>
        <w:tc>
          <w:tcPr>
            <w:tcW w:w="1649"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443</w:t>
            </w:r>
          </w:p>
        </w:tc>
      </w:tr>
      <w:tr w:rsidR="00A41C50" w:rsidRPr="00355222" w:rsidTr="002B208A">
        <w:trPr>
          <w:trHeight w:val="315"/>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A41C50" w:rsidRPr="00355222" w:rsidRDefault="00A41C50" w:rsidP="00A41C50">
            <w:pPr>
              <w:spacing w:after="0" w:line="240" w:lineRule="auto"/>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СОШ</w:t>
            </w:r>
          </w:p>
        </w:tc>
        <w:tc>
          <w:tcPr>
            <w:tcW w:w="1106"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125</w:t>
            </w:r>
          </w:p>
        </w:tc>
        <w:tc>
          <w:tcPr>
            <w:tcW w:w="1382"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3155</w:t>
            </w:r>
          </w:p>
        </w:tc>
        <w:tc>
          <w:tcPr>
            <w:tcW w:w="1673"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448</w:t>
            </w:r>
          </w:p>
        </w:tc>
        <w:tc>
          <w:tcPr>
            <w:tcW w:w="1987"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465</w:t>
            </w:r>
          </w:p>
        </w:tc>
        <w:tc>
          <w:tcPr>
            <w:tcW w:w="1649"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449</w:t>
            </w:r>
          </w:p>
        </w:tc>
      </w:tr>
      <w:tr w:rsidR="00A41C50" w:rsidRPr="00355222" w:rsidTr="002B208A">
        <w:trPr>
          <w:trHeight w:val="315"/>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A41C50" w:rsidRPr="00355222" w:rsidRDefault="00A41C50" w:rsidP="00A41C50">
            <w:pPr>
              <w:spacing w:after="0" w:line="240" w:lineRule="auto"/>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СОШ с УИОП</w:t>
            </w:r>
          </w:p>
        </w:tc>
        <w:tc>
          <w:tcPr>
            <w:tcW w:w="1106"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25</w:t>
            </w:r>
          </w:p>
        </w:tc>
        <w:tc>
          <w:tcPr>
            <w:tcW w:w="1382"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915</w:t>
            </w:r>
          </w:p>
        </w:tc>
        <w:tc>
          <w:tcPr>
            <w:tcW w:w="1673"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474</w:t>
            </w:r>
          </w:p>
        </w:tc>
        <w:tc>
          <w:tcPr>
            <w:tcW w:w="1987"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485</w:t>
            </w:r>
          </w:p>
        </w:tc>
        <w:tc>
          <w:tcPr>
            <w:tcW w:w="1649"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color w:val="000000"/>
                <w:sz w:val="24"/>
                <w:szCs w:val="24"/>
                <w:lang w:eastAsia="ru-RU"/>
              </w:rPr>
            </w:pPr>
            <w:r w:rsidRPr="00355222">
              <w:rPr>
                <w:rFonts w:ascii="Times New Roman" w:eastAsia="Times New Roman" w:hAnsi="Times New Roman" w:cs="Times New Roman"/>
                <w:color w:val="000000"/>
                <w:sz w:val="24"/>
                <w:szCs w:val="24"/>
                <w:lang w:eastAsia="ru-RU"/>
              </w:rPr>
              <w:t>468</w:t>
            </w:r>
          </w:p>
        </w:tc>
      </w:tr>
      <w:tr w:rsidR="00A41C50" w:rsidRPr="00355222" w:rsidTr="002B208A">
        <w:trPr>
          <w:trHeight w:val="315"/>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A41C50" w:rsidRPr="00355222" w:rsidRDefault="00A41C50" w:rsidP="00A41C50">
            <w:pPr>
              <w:spacing w:after="0" w:line="240" w:lineRule="auto"/>
              <w:rPr>
                <w:rFonts w:ascii="Times New Roman" w:eastAsia="Times New Roman" w:hAnsi="Times New Roman" w:cs="Times New Roman"/>
                <w:b/>
                <w:bCs/>
                <w:color w:val="000000"/>
                <w:sz w:val="24"/>
                <w:szCs w:val="24"/>
                <w:lang w:eastAsia="ru-RU"/>
              </w:rPr>
            </w:pPr>
            <w:r w:rsidRPr="00355222">
              <w:rPr>
                <w:rFonts w:ascii="Times New Roman" w:eastAsia="Times New Roman" w:hAnsi="Times New Roman" w:cs="Times New Roman"/>
                <w:b/>
                <w:bCs/>
                <w:color w:val="000000"/>
                <w:sz w:val="24"/>
                <w:szCs w:val="24"/>
                <w:lang w:eastAsia="ru-RU"/>
              </w:rPr>
              <w:t>Общий итог</w:t>
            </w:r>
          </w:p>
        </w:tc>
        <w:tc>
          <w:tcPr>
            <w:tcW w:w="1106"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b/>
                <w:bCs/>
                <w:color w:val="000000"/>
                <w:sz w:val="24"/>
                <w:szCs w:val="24"/>
                <w:lang w:eastAsia="ru-RU"/>
              </w:rPr>
            </w:pPr>
            <w:r w:rsidRPr="00355222">
              <w:rPr>
                <w:rFonts w:ascii="Times New Roman" w:eastAsia="Times New Roman" w:hAnsi="Times New Roman" w:cs="Times New Roman"/>
                <w:b/>
                <w:bCs/>
                <w:color w:val="000000"/>
                <w:sz w:val="24"/>
                <w:szCs w:val="24"/>
                <w:lang w:eastAsia="ru-RU"/>
              </w:rPr>
              <w:t>239</w:t>
            </w:r>
          </w:p>
        </w:tc>
        <w:tc>
          <w:tcPr>
            <w:tcW w:w="1382" w:type="dxa"/>
            <w:tcBorders>
              <w:top w:val="nil"/>
              <w:left w:val="nil"/>
              <w:bottom w:val="single" w:sz="4" w:space="0" w:color="auto"/>
              <w:right w:val="single" w:sz="4" w:space="0" w:color="auto"/>
            </w:tcBorders>
            <w:shd w:val="clear" w:color="auto" w:fill="auto"/>
            <w:noWrap/>
            <w:vAlign w:val="bottom"/>
            <w:hideMark/>
          </w:tcPr>
          <w:p w:rsidR="00A41C50" w:rsidRPr="00355222" w:rsidRDefault="00A41C50" w:rsidP="002B208A">
            <w:pPr>
              <w:spacing w:after="0" w:line="240" w:lineRule="auto"/>
              <w:jc w:val="center"/>
              <w:rPr>
                <w:rFonts w:ascii="Times New Roman" w:eastAsia="Times New Roman" w:hAnsi="Times New Roman" w:cs="Times New Roman"/>
                <w:b/>
                <w:bCs/>
                <w:color w:val="000000"/>
                <w:sz w:val="24"/>
                <w:szCs w:val="24"/>
                <w:lang w:eastAsia="ru-RU"/>
              </w:rPr>
            </w:pPr>
            <w:r w:rsidRPr="00355222">
              <w:rPr>
                <w:rFonts w:ascii="Times New Roman" w:eastAsia="Times New Roman" w:hAnsi="Times New Roman" w:cs="Times New Roman"/>
                <w:b/>
                <w:bCs/>
                <w:color w:val="000000"/>
                <w:sz w:val="24"/>
                <w:szCs w:val="24"/>
                <w:lang w:eastAsia="ru-RU"/>
              </w:rPr>
              <w:t>5816</w:t>
            </w:r>
          </w:p>
        </w:tc>
        <w:tc>
          <w:tcPr>
            <w:tcW w:w="1673"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b/>
                <w:bCs/>
                <w:color w:val="000000"/>
                <w:sz w:val="24"/>
                <w:szCs w:val="24"/>
                <w:lang w:eastAsia="ru-RU"/>
              </w:rPr>
            </w:pPr>
            <w:r w:rsidRPr="00355222">
              <w:rPr>
                <w:rFonts w:ascii="Times New Roman" w:eastAsia="Times New Roman" w:hAnsi="Times New Roman" w:cs="Times New Roman"/>
                <w:b/>
                <w:bCs/>
                <w:color w:val="000000"/>
                <w:sz w:val="24"/>
                <w:szCs w:val="24"/>
                <w:lang w:eastAsia="ru-RU"/>
              </w:rPr>
              <w:t>459</w:t>
            </w:r>
          </w:p>
        </w:tc>
        <w:tc>
          <w:tcPr>
            <w:tcW w:w="1987"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b/>
                <w:bCs/>
                <w:color w:val="000000"/>
                <w:sz w:val="24"/>
                <w:szCs w:val="24"/>
                <w:lang w:eastAsia="ru-RU"/>
              </w:rPr>
            </w:pPr>
            <w:r w:rsidRPr="00355222">
              <w:rPr>
                <w:rFonts w:ascii="Times New Roman" w:eastAsia="Times New Roman" w:hAnsi="Times New Roman" w:cs="Times New Roman"/>
                <w:b/>
                <w:bCs/>
                <w:color w:val="000000"/>
                <w:sz w:val="24"/>
                <w:szCs w:val="24"/>
                <w:lang w:eastAsia="ru-RU"/>
              </w:rPr>
              <w:t>475</w:t>
            </w:r>
          </w:p>
        </w:tc>
        <w:tc>
          <w:tcPr>
            <w:tcW w:w="1649" w:type="dxa"/>
            <w:tcBorders>
              <w:top w:val="nil"/>
              <w:left w:val="nil"/>
              <w:bottom w:val="single" w:sz="4" w:space="0" w:color="auto"/>
              <w:right w:val="single" w:sz="4" w:space="0" w:color="auto"/>
            </w:tcBorders>
            <w:shd w:val="clear" w:color="auto" w:fill="auto"/>
            <w:noWrap/>
            <w:hideMark/>
          </w:tcPr>
          <w:p w:rsidR="00A41C50" w:rsidRPr="00355222" w:rsidRDefault="00A41C50" w:rsidP="002B208A">
            <w:pPr>
              <w:spacing w:after="0" w:line="240" w:lineRule="auto"/>
              <w:jc w:val="center"/>
              <w:rPr>
                <w:rFonts w:ascii="Times New Roman" w:eastAsia="Times New Roman" w:hAnsi="Times New Roman" w:cs="Times New Roman"/>
                <w:b/>
                <w:bCs/>
                <w:color w:val="000000"/>
                <w:sz w:val="24"/>
                <w:szCs w:val="24"/>
                <w:lang w:eastAsia="ru-RU"/>
              </w:rPr>
            </w:pPr>
            <w:r w:rsidRPr="00355222">
              <w:rPr>
                <w:rFonts w:ascii="Times New Roman" w:eastAsia="Times New Roman" w:hAnsi="Times New Roman" w:cs="Times New Roman"/>
                <w:b/>
                <w:bCs/>
                <w:color w:val="000000"/>
                <w:sz w:val="24"/>
                <w:szCs w:val="24"/>
                <w:lang w:eastAsia="ru-RU"/>
              </w:rPr>
              <w:t>457</w:t>
            </w:r>
          </w:p>
        </w:tc>
      </w:tr>
    </w:tbl>
    <w:p w:rsidR="00A41C50" w:rsidRDefault="00A41C50" w:rsidP="002B208A">
      <w:pPr>
        <w:jc w:val="center"/>
        <w:rPr>
          <w:rFonts w:ascii="Times New Roman" w:hAnsi="Times New Roman" w:cs="Times New Roman"/>
          <w:sz w:val="28"/>
          <w:szCs w:val="28"/>
        </w:rPr>
      </w:pPr>
      <w:r w:rsidRPr="0016567C">
        <w:rPr>
          <w:rFonts w:ascii="Times New Roman" w:hAnsi="Times New Roman" w:cs="Times New Roman"/>
          <w:sz w:val="28"/>
          <w:szCs w:val="28"/>
        </w:rPr>
        <w:t xml:space="preserve">Распределение  участников по уровням </w:t>
      </w:r>
      <w:r w:rsidR="002B208A">
        <w:rPr>
          <w:rFonts w:ascii="Times New Roman" w:hAnsi="Times New Roman" w:cs="Times New Roman"/>
          <w:sz w:val="28"/>
          <w:szCs w:val="28"/>
        </w:rPr>
        <w:t>функциональной грамотности</w:t>
      </w:r>
      <w:r w:rsidRPr="0016567C">
        <w:rPr>
          <w:rFonts w:ascii="Times New Roman" w:hAnsi="Times New Roman" w:cs="Times New Roman"/>
          <w:sz w:val="28"/>
          <w:szCs w:val="28"/>
        </w:rPr>
        <w:t xml:space="preserve"> (</w:t>
      </w:r>
      <w:r>
        <w:rPr>
          <w:rFonts w:ascii="Times New Roman" w:hAnsi="Times New Roman" w:cs="Times New Roman"/>
          <w:sz w:val="28"/>
          <w:szCs w:val="28"/>
        </w:rPr>
        <w:t xml:space="preserve">Читательская </w:t>
      </w:r>
      <w:r w:rsidRPr="0016567C">
        <w:rPr>
          <w:rFonts w:ascii="Times New Roman" w:hAnsi="Times New Roman" w:cs="Times New Roman"/>
          <w:sz w:val="28"/>
          <w:szCs w:val="28"/>
        </w:rPr>
        <w:t>грамотность)</w:t>
      </w:r>
    </w:p>
    <w:tbl>
      <w:tblPr>
        <w:tblW w:w="9479" w:type="dxa"/>
        <w:jc w:val="center"/>
        <w:tblLook w:val="04A0" w:firstRow="1" w:lastRow="0" w:firstColumn="1" w:lastColumn="0" w:noHBand="0" w:noVBand="1"/>
      </w:tblPr>
      <w:tblGrid>
        <w:gridCol w:w="2757"/>
        <w:gridCol w:w="2164"/>
        <w:gridCol w:w="1113"/>
        <w:gridCol w:w="888"/>
        <w:gridCol w:w="1306"/>
        <w:gridCol w:w="1251"/>
      </w:tblGrid>
      <w:tr w:rsidR="00A41C50" w:rsidRPr="005A65E1" w:rsidTr="00416A57">
        <w:trPr>
          <w:trHeight w:val="375"/>
          <w:jc w:val="center"/>
        </w:trPr>
        <w:tc>
          <w:tcPr>
            <w:tcW w:w="2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Уровни фу</w:t>
            </w:r>
            <w:r>
              <w:rPr>
                <w:rFonts w:ascii="Times New Roman" w:eastAsia="Times New Roman" w:hAnsi="Times New Roman" w:cs="Times New Roman"/>
                <w:color w:val="000000"/>
                <w:sz w:val="28"/>
                <w:szCs w:val="28"/>
                <w:lang w:eastAsia="ru-RU"/>
              </w:rPr>
              <w:t>н</w:t>
            </w:r>
            <w:r w:rsidRPr="005A65E1">
              <w:rPr>
                <w:rFonts w:ascii="Times New Roman" w:eastAsia="Times New Roman" w:hAnsi="Times New Roman" w:cs="Times New Roman"/>
                <w:color w:val="000000"/>
                <w:sz w:val="28"/>
                <w:szCs w:val="28"/>
                <w:lang w:eastAsia="ru-RU"/>
              </w:rPr>
              <w:t>кциональной грамотности</w:t>
            </w:r>
          </w:p>
        </w:tc>
        <w:tc>
          <w:tcPr>
            <w:tcW w:w="5471" w:type="dxa"/>
            <w:gridSpan w:val="4"/>
            <w:tcBorders>
              <w:top w:val="single" w:sz="4" w:space="0" w:color="auto"/>
              <w:left w:val="nil"/>
              <w:bottom w:val="single" w:sz="4" w:space="0" w:color="auto"/>
              <w:right w:val="nil"/>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Тип ОО</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Общий итог</w:t>
            </w:r>
          </w:p>
        </w:tc>
      </w:tr>
      <w:tr w:rsidR="00A41C50" w:rsidRPr="005A65E1" w:rsidTr="00416A57">
        <w:trPr>
          <w:trHeight w:val="750"/>
          <w:jc w:val="center"/>
        </w:trPr>
        <w:tc>
          <w:tcPr>
            <w:tcW w:w="27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2164"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Гимназия, лицей</w:t>
            </w:r>
          </w:p>
        </w:tc>
        <w:tc>
          <w:tcPr>
            <w:tcW w:w="1113"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ООШ, СПО</w:t>
            </w:r>
          </w:p>
        </w:tc>
        <w:tc>
          <w:tcPr>
            <w:tcW w:w="888"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СОШ</w:t>
            </w:r>
          </w:p>
        </w:tc>
        <w:tc>
          <w:tcPr>
            <w:tcW w:w="1306" w:type="dxa"/>
            <w:tcBorders>
              <w:top w:val="nil"/>
              <w:left w:val="nil"/>
              <w:bottom w:val="single" w:sz="4" w:space="0" w:color="auto"/>
              <w:right w:val="nil"/>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СОШ с УИОП</w:t>
            </w: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r>
      <w:tr w:rsidR="00A41C50" w:rsidRPr="005A65E1" w:rsidTr="00416A57">
        <w:trPr>
          <w:trHeight w:val="375"/>
          <w:jc w:val="center"/>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1</w:t>
            </w:r>
          </w:p>
        </w:tc>
        <w:tc>
          <w:tcPr>
            <w:tcW w:w="2164"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20</w:t>
            </w:r>
          </w:p>
        </w:tc>
        <w:tc>
          <w:tcPr>
            <w:tcW w:w="1113"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52</w:t>
            </w:r>
          </w:p>
        </w:tc>
        <w:tc>
          <w:tcPr>
            <w:tcW w:w="888"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353</w:t>
            </w:r>
          </w:p>
        </w:tc>
        <w:tc>
          <w:tcPr>
            <w:tcW w:w="1306"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37</w:t>
            </w:r>
          </w:p>
        </w:tc>
        <w:tc>
          <w:tcPr>
            <w:tcW w:w="1251"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462</w:t>
            </w:r>
          </w:p>
        </w:tc>
      </w:tr>
      <w:tr w:rsidR="00A41C50" w:rsidRPr="005A65E1" w:rsidTr="00416A57">
        <w:trPr>
          <w:trHeight w:val="375"/>
          <w:jc w:val="center"/>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w:t>
            </w:r>
          </w:p>
        </w:tc>
        <w:tc>
          <w:tcPr>
            <w:tcW w:w="2164"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453</w:t>
            </w:r>
          </w:p>
        </w:tc>
        <w:tc>
          <w:tcPr>
            <w:tcW w:w="1113"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175</w:t>
            </w:r>
          </w:p>
        </w:tc>
        <w:tc>
          <w:tcPr>
            <w:tcW w:w="888"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2136</w:t>
            </w:r>
          </w:p>
        </w:tc>
        <w:tc>
          <w:tcPr>
            <w:tcW w:w="1306"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323</w:t>
            </w:r>
          </w:p>
        </w:tc>
        <w:tc>
          <w:tcPr>
            <w:tcW w:w="1251"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3087</w:t>
            </w:r>
          </w:p>
        </w:tc>
      </w:tr>
      <w:tr w:rsidR="00A41C50" w:rsidRPr="005A65E1" w:rsidTr="00416A57">
        <w:trPr>
          <w:trHeight w:val="375"/>
          <w:jc w:val="center"/>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w:t>
            </w:r>
          </w:p>
        </w:tc>
        <w:tc>
          <w:tcPr>
            <w:tcW w:w="2164"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830</w:t>
            </w:r>
          </w:p>
        </w:tc>
        <w:tc>
          <w:tcPr>
            <w:tcW w:w="1113"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28</w:t>
            </w:r>
          </w:p>
        </w:tc>
        <w:tc>
          <w:tcPr>
            <w:tcW w:w="888"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659</w:t>
            </w:r>
          </w:p>
        </w:tc>
        <w:tc>
          <w:tcPr>
            <w:tcW w:w="1306"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555</w:t>
            </w:r>
          </w:p>
        </w:tc>
        <w:tc>
          <w:tcPr>
            <w:tcW w:w="1251"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2072</w:t>
            </w:r>
          </w:p>
        </w:tc>
      </w:tr>
      <w:tr w:rsidR="00A41C50" w:rsidRPr="005A65E1" w:rsidTr="00416A57">
        <w:trPr>
          <w:trHeight w:val="375"/>
          <w:jc w:val="center"/>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4</w:t>
            </w:r>
          </w:p>
        </w:tc>
        <w:tc>
          <w:tcPr>
            <w:tcW w:w="2164"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184</w:t>
            </w:r>
          </w:p>
        </w:tc>
        <w:tc>
          <w:tcPr>
            <w:tcW w:w="1113"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888"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7</w:t>
            </w:r>
          </w:p>
        </w:tc>
        <w:tc>
          <w:tcPr>
            <w:tcW w:w="1306"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251" w:type="dxa"/>
            <w:tcBorders>
              <w:top w:val="nil"/>
              <w:left w:val="nil"/>
              <w:bottom w:val="single" w:sz="4" w:space="0" w:color="auto"/>
              <w:right w:val="single" w:sz="4" w:space="0" w:color="auto"/>
            </w:tcBorders>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191</w:t>
            </w:r>
          </w:p>
        </w:tc>
      </w:tr>
      <w:tr w:rsidR="00A41C50" w:rsidRPr="005A65E1" w:rsidTr="00416A57">
        <w:trPr>
          <w:trHeight w:val="375"/>
          <w:jc w:val="center"/>
        </w:trPr>
        <w:tc>
          <w:tcPr>
            <w:tcW w:w="2757" w:type="dxa"/>
            <w:tcBorders>
              <w:top w:val="nil"/>
              <w:left w:val="single" w:sz="4" w:space="0" w:color="auto"/>
              <w:bottom w:val="single" w:sz="4" w:space="0" w:color="auto"/>
              <w:right w:val="single" w:sz="4" w:space="0" w:color="auto"/>
            </w:tcBorders>
            <w:shd w:val="clear" w:color="auto" w:fill="auto"/>
            <w:hideMark/>
          </w:tcPr>
          <w:p w:rsidR="00A41C50" w:rsidRPr="005A65E1" w:rsidRDefault="00A41C50" w:rsidP="002B208A">
            <w:pPr>
              <w:spacing w:after="0" w:line="240" w:lineRule="auto"/>
              <w:jc w:val="center"/>
              <w:rPr>
                <w:rFonts w:ascii="Times New Roman" w:eastAsia="Times New Roman" w:hAnsi="Times New Roman" w:cs="Times New Roman"/>
                <w:b/>
                <w:bCs/>
                <w:color w:val="000000"/>
                <w:sz w:val="28"/>
                <w:szCs w:val="28"/>
                <w:lang w:eastAsia="ru-RU"/>
              </w:rPr>
            </w:pPr>
            <w:r w:rsidRPr="005A65E1">
              <w:rPr>
                <w:rFonts w:ascii="Times New Roman" w:eastAsia="Times New Roman" w:hAnsi="Times New Roman" w:cs="Times New Roman"/>
                <w:b/>
                <w:bCs/>
                <w:color w:val="000000"/>
                <w:sz w:val="28"/>
                <w:szCs w:val="28"/>
                <w:lang w:eastAsia="ru-RU"/>
              </w:rPr>
              <w:t>Общий итог</w:t>
            </w:r>
          </w:p>
        </w:tc>
        <w:tc>
          <w:tcPr>
            <w:tcW w:w="2164" w:type="dxa"/>
            <w:tcBorders>
              <w:top w:val="nil"/>
              <w:left w:val="nil"/>
              <w:bottom w:val="single" w:sz="4" w:space="0" w:color="auto"/>
              <w:right w:val="single" w:sz="4" w:space="0" w:color="auto"/>
            </w:tcBorders>
            <w:shd w:val="clear" w:color="auto" w:fill="auto"/>
            <w:hideMark/>
          </w:tcPr>
          <w:p w:rsidR="00A41C50" w:rsidRPr="005A65E1" w:rsidRDefault="00A41C50" w:rsidP="002B208A">
            <w:pPr>
              <w:spacing w:after="0" w:line="240" w:lineRule="auto"/>
              <w:jc w:val="center"/>
              <w:rPr>
                <w:rFonts w:ascii="Times New Roman" w:eastAsia="Times New Roman" w:hAnsi="Times New Roman" w:cs="Times New Roman"/>
                <w:b/>
                <w:bCs/>
                <w:color w:val="000000"/>
                <w:sz w:val="28"/>
                <w:szCs w:val="28"/>
                <w:lang w:eastAsia="ru-RU"/>
              </w:rPr>
            </w:pPr>
            <w:r w:rsidRPr="005A65E1">
              <w:rPr>
                <w:rFonts w:ascii="Times New Roman" w:eastAsia="Times New Roman" w:hAnsi="Times New Roman" w:cs="Times New Roman"/>
                <w:b/>
                <w:bCs/>
                <w:color w:val="000000"/>
                <w:sz w:val="28"/>
                <w:szCs w:val="28"/>
                <w:lang w:eastAsia="ru-RU"/>
              </w:rPr>
              <w:t>1487</w:t>
            </w:r>
          </w:p>
        </w:tc>
        <w:tc>
          <w:tcPr>
            <w:tcW w:w="1113" w:type="dxa"/>
            <w:tcBorders>
              <w:top w:val="nil"/>
              <w:left w:val="nil"/>
              <w:bottom w:val="single" w:sz="4" w:space="0" w:color="auto"/>
              <w:right w:val="single" w:sz="4" w:space="0" w:color="auto"/>
            </w:tcBorders>
            <w:shd w:val="clear" w:color="auto" w:fill="auto"/>
            <w:hideMark/>
          </w:tcPr>
          <w:p w:rsidR="00A41C50" w:rsidRPr="005A65E1" w:rsidRDefault="00A41C50" w:rsidP="002B208A">
            <w:pPr>
              <w:spacing w:after="0" w:line="240" w:lineRule="auto"/>
              <w:jc w:val="center"/>
              <w:rPr>
                <w:rFonts w:ascii="Times New Roman" w:eastAsia="Times New Roman" w:hAnsi="Times New Roman" w:cs="Times New Roman"/>
                <w:b/>
                <w:bCs/>
                <w:color w:val="000000"/>
                <w:sz w:val="28"/>
                <w:szCs w:val="28"/>
                <w:lang w:eastAsia="ru-RU"/>
              </w:rPr>
            </w:pPr>
            <w:r w:rsidRPr="005A65E1">
              <w:rPr>
                <w:rFonts w:ascii="Times New Roman" w:eastAsia="Times New Roman" w:hAnsi="Times New Roman" w:cs="Times New Roman"/>
                <w:b/>
                <w:bCs/>
                <w:color w:val="000000"/>
                <w:sz w:val="28"/>
                <w:szCs w:val="28"/>
                <w:lang w:eastAsia="ru-RU"/>
              </w:rPr>
              <w:t>259</w:t>
            </w:r>
          </w:p>
        </w:tc>
        <w:tc>
          <w:tcPr>
            <w:tcW w:w="888" w:type="dxa"/>
            <w:tcBorders>
              <w:top w:val="nil"/>
              <w:left w:val="nil"/>
              <w:bottom w:val="single" w:sz="4" w:space="0" w:color="auto"/>
              <w:right w:val="single" w:sz="4" w:space="0" w:color="auto"/>
            </w:tcBorders>
            <w:shd w:val="clear" w:color="auto" w:fill="auto"/>
            <w:hideMark/>
          </w:tcPr>
          <w:p w:rsidR="00A41C50" w:rsidRPr="005A65E1" w:rsidRDefault="00A41C50" w:rsidP="002B208A">
            <w:pPr>
              <w:spacing w:after="0" w:line="240" w:lineRule="auto"/>
              <w:jc w:val="center"/>
              <w:rPr>
                <w:rFonts w:ascii="Times New Roman" w:eastAsia="Times New Roman" w:hAnsi="Times New Roman" w:cs="Times New Roman"/>
                <w:b/>
                <w:bCs/>
                <w:color w:val="000000"/>
                <w:sz w:val="28"/>
                <w:szCs w:val="28"/>
                <w:lang w:eastAsia="ru-RU"/>
              </w:rPr>
            </w:pPr>
            <w:r w:rsidRPr="005A65E1">
              <w:rPr>
                <w:rFonts w:ascii="Times New Roman" w:eastAsia="Times New Roman" w:hAnsi="Times New Roman" w:cs="Times New Roman"/>
                <w:b/>
                <w:bCs/>
                <w:color w:val="000000"/>
                <w:sz w:val="28"/>
                <w:szCs w:val="28"/>
                <w:lang w:eastAsia="ru-RU"/>
              </w:rPr>
              <w:t>3155</w:t>
            </w:r>
          </w:p>
        </w:tc>
        <w:tc>
          <w:tcPr>
            <w:tcW w:w="1306" w:type="dxa"/>
            <w:tcBorders>
              <w:top w:val="nil"/>
              <w:left w:val="nil"/>
              <w:bottom w:val="single" w:sz="4" w:space="0" w:color="auto"/>
              <w:right w:val="single" w:sz="4" w:space="0" w:color="auto"/>
            </w:tcBorders>
            <w:shd w:val="clear" w:color="auto" w:fill="auto"/>
            <w:hideMark/>
          </w:tcPr>
          <w:p w:rsidR="00A41C50" w:rsidRPr="005A65E1" w:rsidRDefault="00A41C50" w:rsidP="002B208A">
            <w:pPr>
              <w:spacing w:after="0" w:line="240" w:lineRule="auto"/>
              <w:jc w:val="center"/>
              <w:rPr>
                <w:rFonts w:ascii="Times New Roman" w:eastAsia="Times New Roman" w:hAnsi="Times New Roman" w:cs="Times New Roman"/>
                <w:b/>
                <w:bCs/>
                <w:color w:val="000000"/>
                <w:sz w:val="28"/>
                <w:szCs w:val="28"/>
                <w:lang w:eastAsia="ru-RU"/>
              </w:rPr>
            </w:pPr>
            <w:r w:rsidRPr="005A65E1">
              <w:rPr>
                <w:rFonts w:ascii="Times New Roman" w:eastAsia="Times New Roman" w:hAnsi="Times New Roman" w:cs="Times New Roman"/>
                <w:b/>
                <w:bCs/>
                <w:color w:val="000000"/>
                <w:sz w:val="28"/>
                <w:szCs w:val="28"/>
                <w:lang w:eastAsia="ru-RU"/>
              </w:rPr>
              <w:t>915</w:t>
            </w:r>
          </w:p>
        </w:tc>
        <w:tc>
          <w:tcPr>
            <w:tcW w:w="1251" w:type="dxa"/>
            <w:tcBorders>
              <w:top w:val="nil"/>
              <w:left w:val="nil"/>
              <w:bottom w:val="single" w:sz="4" w:space="0" w:color="auto"/>
              <w:right w:val="single" w:sz="4" w:space="0" w:color="auto"/>
            </w:tcBorders>
            <w:shd w:val="clear" w:color="auto" w:fill="auto"/>
            <w:hideMark/>
          </w:tcPr>
          <w:p w:rsidR="00A41C50" w:rsidRPr="005A65E1" w:rsidRDefault="00A41C50" w:rsidP="002B208A">
            <w:pPr>
              <w:spacing w:after="0" w:line="240" w:lineRule="auto"/>
              <w:jc w:val="center"/>
              <w:rPr>
                <w:rFonts w:ascii="Times New Roman" w:eastAsia="Times New Roman" w:hAnsi="Times New Roman" w:cs="Times New Roman"/>
                <w:b/>
                <w:bCs/>
                <w:color w:val="000000"/>
                <w:sz w:val="28"/>
                <w:szCs w:val="28"/>
                <w:lang w:eastAsia="ru-RU"/>
              </w:rPr>
            </w:pPr>
            <w:r w:rsidRPr="005A65E1">
              <w:rPr>
                <w:rFonts w:ascii="Times New Roman" w:eastAsia="Times New Roman" w:hAnsi="Times New Roman" w:cs="Times New Roman"/>
                <w:b/>
                <w:bCs/>
                <w:color w:val="000000"/>
                <w:sz w:val="28"/>
                <w:szCs w:val="28"/>
                <w:lang w:eastAsia="ru-RU"/>
              </w:rPr>
              <w:t>5816</w:t>
            </w:r>
          </w:p>
        </w:tc>
      </w:tr>
    </w:tbl>
    <w:p w:rsidR="00416A57" w:rsidRDefault="00416A57" w:rsidP="002B208A">
      <w:pPr>
        <w:jc w:val="center"/>
        <w:rPr>
          <w:rFonts w:ascii="Times New Roman" w:hAnsi="Times New Roman" w:cs="Times New Roman"/>
          <w:sz w:val="28"/>
          <w:szCs w:val="28"/>
        </w:rPr>
      </w:pPr>
    </w:p>
    <w:p w:rsidR="002004F7" w:rsidRDefault="002004F7" w:rsidP="002B208A">
      <w:pPr>
        <w:jc w:val="center"/>
        <w:rPr>
          <w:rFonts w:ascii="Times New Roman" w:hAnsi="Times New Roman" w:cs="Times New Roman"/>
          <w:sz w:val="28"/>
          <w:szCs w:val="28"/>
        </w:rPr>
      </w:pPr>
    </w:p>
    <w:p w:rsidR="002004F7" w:rsidRDefault="00A41C50" w:rsidP="002B208A">
      <w:pPr>
        <w:jc w:val="center"/>
        <w:rPr>
          <w:rFonts w:ascii="Times New Roman" w:hAnsi="Times New Roman" w:cs="Times New Roman"/>
          <w:sz w:val="28"/>
          <w:szCs w:val="28"/>
        </w:rPr>
      </w:pPr>
      <w:r w:rsidRPr="0016567C">
        <w:rPr>
          <w:rFonts w:ascii="Times New Roman" w:hAnsi="Times New Roman" w:cs="Times New Roman"/>
          <w:sz w:val="28"/>
          <w:szCs w:val="28"/>
        </w:rPr>
        <w:t xml:space="preserve">Распределение участников по уровням </w:t>
      </w:r>
      <w:r w:rsidR="002B208A">
        <w:rPr>
          <w:rFonts w:ascii="Times New Roman" w:hAnsi="Times New Roman" w:cs="Times New Roman"/>
          <w:sz w:val="28"/>
          <w:szCs w:val="28"/>
        </w:rPr>
        <w:t>функциональной грамотности</w:t>
      </w:r>
      <w:r w:rsidRPr="0016567C">
        <w:rPr>
          <w:rFonts w:ascii="Times New Roman" w:hAnsi="Times New Roman" w:cs="Times New Roman"/>
          <w:sz w:val="28"/>
          <w:szCs w:val="28"/>
        </w:rPr>
        <w:t xml:space="preserve"> </w:t>
      </w:r>
    </w:p>
    <w:p w:rsidR="002004F7" w:rsidRDefault="002004F7" w:rsidP="002B208A">
      <w:pPr>
        <w:jc w:val="center"/>
        <w:rPr>
          <w:rFonts w:ascii="Times New Roman" w:hAnsi="Times New Roman" w:cs="Times New Roman"/>
          <w:sz w:val="28"/>
          <w:szCs w:val="28"/>
        </w:rPr>
      </w:pPr>
    </w:p>
    <w:p w:rsidR="00A41C50" w:rsidRDefault="00A41C50" w:rsidP="002B208A">
      <w:pPr>
        <w:jc w:val="center"/>
        <w:rPr>
          <w:rFonts w:ascii="Times New Roman" w:hAnsi="Times New Roman" w:cs="Times New Roman"/>
          <w:sz w:val="28"/>
          <w:szCs w:val="28"/>
        </w:rPr>
      </w:pPr>
      <w:r w:rsidRPr="0016567C">
        <w:rPr>
          <w:rFonts w:ascii="Times New Roman" w:hAnsi="Times New Roman" w:cs="Times New Roman"/>
          <w:sz w:val="28"/>
          <w:szCs w:val="28"/>
        </w:rPr>
        <w:lastRenderedPageBreak/>
        <w:t>(Математическая грамотность)</w:t>
      </w:r>
    </w:p>
    <w:tbl>
      <w:tblPr>
        <w:tblW w:w="10196" w:type="dxa"/>
        <w:tblLook w:val="04A0" w:firstRow="1" w:lastRow="0" w:firstColumn="1" w:lastColumn="0" w:noHBand="0" w:noVBand="1"/>
      </w:tblPr>
      <w:tblGrid>
        <w:gridCol w:w="3963"/>
        <w:gridCol w:w="1645"/>
        <w:gridCol w:w="1175"/>
        <w:gridCol w:w="888"/>
        <w:gridCol w:w="1402"/>
        <w:gridCol w:w="1192"/>
      </w:tblGrid>
      <w:tr w:rsidR="00A41C50" w:rsidRPr="0016567C" w:rsidTr="002B208A">
        <w:trPr>
          <w:trHeight w:val="375"/>
        </w:trPr>
        <w:tc>
          <w:tcPr>
            <w:tcW w:w="3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Уровни фу</w:t>
            </w:r>
            <w:r>
              <w:rPr>
                <w:rFonts w:ascii="Times New Roman" w:eastAsia="Times New Roman" w:hAnsi="Times New Roman" w:cs="Times New Roman"/>
                <w:color w:val="000000"/>
                <w:sz w:val="28"/>
                <w:szCs w:val="28"/>
                <w:lang w:eastAsia="ru-RU"/>
              </w:rPr>
              <w:t>н</w:t>
            </w:r>
            <w:r w:rsidRPr="0016567C">
              <w:rPr>
                <w:rFonts w:ascii="Times New Roman" w:eastAsia="Times New Roman" w:hAnsi="Times New Roman" w:cs="Times New Roman"/>
                <w:color w:val="000000"/>
                <w:sz w:val="28"/>
                <w:szCs w:val="28"/>
                <w:lang w:eastAsia="ru-RU"/>
              </w:rPr>
              <w:t>кциональной грамотности</w:t>
            </w:r>
          </w:p>
        </w:tc>
        <w:tc>
          <w:tcPr>
            <w:tcW w:w="5041" w:type="dxa"/>
            <w:gridSpan w:val="4"/>
            <w:tcBorders>
              <w:top w:val="single" w:sz="4" w:space="0" w:color="auto"/>
              <w:left w:val="nil"/>
              <w:bottom w:val="single" w:sz="4" w:space="0" w:color="auto"/>
              <w:right w:val="single" w:sz="4" w:space="0" w:color="auto"/>
            </w:tcBorders>
            <w:shd w:val="clear" w:color="auto" w:fill="auto"/>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Тип ОО</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Общий итог</w:t>
            </w:r>
          </w:p>
        </w:tc>
      </w:tr>
      <w:tr w:rsidR="00A41C50" w:rsidRPr="0016567C" w:rsidTr="002B208A">
        <w:trPr>
          <w:trHeight w:val="750"/>
        </w:trPr>
        <w:tc>
          <w:tcPr>
            <w:tcW w:w="3963" w:type="dxa"/>
            <w:vMerge/>
            <w:tcBorders>
              <w:top w:val="single" w:sz="4" w:space="0" w:color="auto"/>
              <w:left w:val="single" w:sz="4" w:space="0" w:color="auto"/>
              <w:bottom w:val="single" w:sz="4" w:space="0" w:color="000000"/>
              <w:right w:val="single" w:sz="4" w:space="0" w:color="auto"/>
            </w:tcBorders>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645" w:type="dxa"/>
            <w:tcBorders>
              <w:top w:val="nil"/>
              <w:left w:val="nil"/>
              <w:bottom w:val="single" w:sz="4" w:space="0" w:color="auto"/>
              <w:right w:val="single" w:sz="4" w:space="0" w:color="auto"/>
            </w:tcBorders>
            <w:shd w:val="clear" w:color="auto" w:fill="auto"/>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Гимназия, лицей</w:t>
            </w:r>
          </w:p>
        </w:tc>
        <w:tc>
          <w:tcPr>
            <w:tcW w:w="1175" w:type="dxa"/>
            <w:tcBorders>
              <w:top w:val="nil"/>
              <w:left w:val="nil"/>
              <w:bottom w:val="single" w:sz="4" w:space="0" w:color="auto"/>
              <w:right w:val="single" w:sz="4" w:space="0" w:color="auto"/>
            </w:tcBorders>
            <w:shd w:val="clear" w:color="auto" w:fill="auto"/>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ООШ, СПО</w:t>
            </w:r>
          </w:p>
        </w:tc>
        <w:tc>
          <w:tcPr>
            <w:tcW w:w="819" w:type="dxa"/>
            <w:tcBorders>
              <w:top w:val="nil"/>
              <w:left w:val="nil"/>
              <w:bottom w:val="single" w:sz="4" w:space="0" w:color="auto"/>
              <w:right w:val="single" w:sz="4" w:space="0" w:color="auto"/>
            </w:tcBorders>
            <w:shd w:val="clear" w:color="auto" w:fill="auto"/>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СОШ</w:t>
            </w:r>
          </w:p>
        </w:tc>
        <w:tc>
          <w:tcPr>
            <w:tcW w:w="1402" w:type="dxa"/>
            <w:tcBorders>
              <w:top w:val="nil"/>
              <w:left w:val="nil"/>
              <w:bottom w:val="single" w:sz="4" w:space="0" w:color="auto"/>
              <w:right w:val="single" w:sz="4" w:space="0" w:color="auto"/>
            </w:tcBorders>
            <w:shd w:val="clear" w:color="auto" w:fill="auto"/>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СОШ с УИОП</w:t>
            </w:r>
          </w:p>
        </w:tc>
        <w:tc>
          <w:tcPr>
            <w:tcW w:w="1192" w:type="dxa"/>
            <w:vMerge/>
            <w:tcBorders>
              <w:top w:val="single" w:sz="4" w:space="0" w:color="auto"/>
              <w:left w:val="nil"/>
              <w:bottom w:val="single" w:sz="4" w:space="0" w:color="auto"/>
              <w:right w:val="single" w:sz="4" w:space="0" w:color="auto"/>
            </w:tcBorders>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r>
      <w:tr w:rsidR="00A41C50" w:rsidRPr="0016567C" w:rsidTr="002B208A">
        <w:trPr>
          <w:trHeight w:val="375"/>
        </w:trPr>
        <w:tc>
          <w:tcPr>
            <w:tcW w:w="3963" w:type="dxa"/>
            <w:tcBorders>
              <w:top w:val="nil"/>
              <w:left w:val="single" w:sz="4" w:space="0" w:color="auto"/>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1</w:t>
            </w:r>
          </w:p>
        </w:tc>
        <w:tc>
          <w:tcPr>
            <w:tcW w:w="164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17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38</w:t>
            </w:r>
          </w:p>
        </w:tc>
        <w:tc>
          <w:tcPr>
            <w:tcW w:w="819"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176</w:t>
            </w:r>
          </w:p>
        </w:tc>
        <w:tc>
          <w:tcPr>
            <w:tcW w:w="140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214</w:t>
            </w:r>
          </w:p>
        </w:tc>
      </w:tr>
      <w:tr w:rsidR="00A41C50" w:rsidRPr="0016567C" w:rsidTr="002B208A">
        <w:trPr>
          <w:trHeight w:val="375"/>
        </w:trPr>
        <w:tc>
          <w:tcPr>
            <w:tcW w:w="3963" w:type="dxa"/>
            <w:tcBorders>
              <w:top w:val="nil"/>
              <w:left w:val="single" w:sz="4" w:space="0" w:color="auto"/>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2</w:t>
            </w:r>
          </w:p>
        </w:tc>
        <w:tc>
          <w:tcPr>
            <w:tcW w:w="164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364</w:t>
            </w:r>
          </w:p>
        </w:tc>
        <w:tc>
          <w:tcPr>
            <w:tcW w:w="117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148</w:t>
            </w:r>
          </w:p>
        </w:tc>
        <w:tc>
          <w:tcPr>
            <w:tcW w:w="819"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2242</w:t>
            </w:r>
          </w:p>
        </w:tc>
        <w:tc>
          <w:tcPr>
            <w:tcW w:w="140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360</w:t>
            </w:r>
          </w:p>
        </w:tc>
        <w:tc>
          <w:tcPr>
            <w:tcW w:w="119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3114</w:t>
            </w:r>
          </w:p>
        </w:tc>
      </w:tr>
      <w:tr w:rsidR="00A41C50" w:rsidRPr="0016567C" w:rsidTr="002B208A">
        <w:trPr>
          <w:trHeight w:val="375"/>
        </w:trPr>
        <w:tc>
          <w:tcPr>
            <w:tcW w:w="3963" w:type="dxa"/>
            <w:tcBorders>
              <w:top w:val="nil"/>
              <w:left w:val="single" w:sz="4" w:space="0" w:color="auto"/>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3</w:t>
            </w:r>
          </w:p>
        </w:tc>
        <w:tc>
          <w:tcPr>
            <w:tcW w:w="164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858</w:t>
            </w:r>
          </w:p>
        </w:tc>
        <w:tc>
          <w:tcPr>
            <w:tcW w:w="117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72</w:t>
            </w:r>
          </w:p>
        </w:tc>
        <w:tc>
          <w:tcPr>
            <w:tcW w:w="819"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685</w:t>
            </w:r>
          </w:p>
        </w:tc>
        <w:tc>
          <w:tcPr>
            <w:tcW w:w="140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549</w:t>
            </w:r>
          </w:p>
        </w:tc>
        <w:tc>
          <w:tcPr>
            <w:tcW w:w="119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2164</w:t>
            </w:r>
          </w:p>
        </w:tc>
      </w:tr>
      <w:tr w:rsidR="00A41C50" w:rsidRPr="0016567C" w:rsidTr="002B208A">
        <w:trPr>
          <w:trHeight w:val="375"/>
        </w:trPr>
        <w:tc>
          <w:tcPr>
            <w:tcW w:w="3963" w:type="dxa"/>
            <w:tcBorders>
              <w:top w:val="nil"/>
              <w:left w:val="single" w:sz="4" w:space="0" w:color="auto"/>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4</w:t>
            </w:r>
          </w:p>
        </w:tc>
        <w:tc>
          <w:tcPr>
            <w:tcW w:w="164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225</w:t>
            </w:r>
          </w:p>
        </w:tc>
        <w:tc>
          <w:tcPr>
            <w:tcW w:w="117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1</w:t>
            </w:r>
          </w:p>
        </w:tc>
        <w:tc>
          <w:tcPr>
            <w:tcW w:w="819"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52</w:t>
            </w:r>
          </w:p>
        </w:tc>
        <w:tc>
          <w:tcPr>
            <w:tcW w:w="140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6</w:t>
            </w:r>
          </w:p>
        </w:tc>
        <w:tc>
          <w:tcPr>
            <w:tcW w:w="119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284</w:t>
            </w:r>
          </w:p>
        </w:tc>
      </w:tr>
      <w:tr w:rsidR="00A41C50" w:rsidRPr="0016567C" w:rsidTr="002B208A">
        <w:trPr>
          <w:trHeight w:val="375"/>
        </w:trPr>
        <w:tc>
          <w:tcPr>
            <w:tcW w:w="3963" w:type="dxa"/>
            <w:tcBorders>
              <w:top w:val="nil"/>
              <w:left w:val="single" w:sz="4" w:space="0" w:color="auto"/>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5</w:t>
            </w:r>
          </w:p>
        </w:tc>
        <w:tc>
          <w:tcPr>
            <w:tcW w:w="164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40</w:t>
            </w:r>
          </w:p>
        </w:tc>
        <w:tc>
          <w:tcPr>
            <w:tcW w:w="117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819"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40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40</w:t>
            </w:r>
          </w:p>
        </w:tc>
      </w:tr>
      <w:tr w:rsidR="00A41C50" w:rsidRPr="0016567C" w:rsidTr="002B208A">
        <w:trPr>
          <w:trHeight w:val="375"/>
        </w:trPr>
        <w:tc>
          <w:tcPr>
            <w:tcW w:w="3963" w:type="dxa"/>
            <w:tcBorders>
              <w:top w:val="nil"/>
              <w:left w:val="single" w:sz="4" w:space="0" w:color="auto"/>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16567C">
              <w:rPr>
                <w:rFonts w:ascii="Times New Roman" w:eastAsia="Times New Roman" w:hAnsi="Times New Roman" w:cs="Times New Roman"/>
                <w:color w:val="000000"/>
                <w:sz w:val="28"/>
                <w:szCs w:val="28"/>
                <w:lang w:eastAsia="ru-RU"/>
              </w:rPr>
              <w:t>6</w:t>
            </w:r>
          </w:p>
        </w:tc>
        <w:tc>
          <w:tcPr>
            <w:tcW w:w="164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175"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819"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40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nil"/>
              <w:left w:val="nil"/>
              <w:bottom w:val="single" w:sz="4" w:space="0" w:color="auto"/>
              <w:right w:val="single" w:sz="4" w:space="0" w:color="auto"/>
            </w:tcBorders>
            <w:shd w:val="clear" w:color="auto" w:fill="auto"/>
            <w:noWrap/>
            <w:vAlign w:val="center"/>
            <w:hideMark/>
          </w:tcPr>
          <w:p w:rsidR="00A41C50" w:rsidRPr="0016567C"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r>
      <w:tr w:rsidR="00A41C50" w:rsidRPr="0016567C" w:rsidTr="002B208A">
        <w:trPr>
          <w:trHeight w:val="375"/>
        </w:trPr>
        <w:tc>
          <w:tcPr>
            <w:tcW w:w="3963" w:type="dxa"/>
            <w:tcBorders>
              <w:top w:val="nil"/>
              <w:left w:val="single" w:sz="4" w:space="0" w:color="auto"/>
              <w:bottom w:val="single" w:sz="4" w:space="0" w:color="auto"/>
              <w:right w:val="single" w:sz="4" w:space="0" w:color="auto"/>
            </w:tcBorders>
            <w:shd w:val="clear" w:color="auto" w:fill="auto"/>
            <w:noWrap/>
            <w:vAlign w:val="center"/>
            <w:hideMark/>
          </w:tcPr>
          <w:p w:rsidR="00A41C50" w:rsidRPr="002B208A"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2B208A">
              <w:rPr>
                <w:rFonts w:ascii="Times New Roman" w:eastAsia="Times New Roman" w:hAnsi="Times New Roman" w:cs="Times New Roman"/>
                <w:b/>
                <w:color w:val="000000"/>
                <w:sz w:val="28"/>
                <w:szCs w:val="28"/>
                <w:lang w:eastAsia="ru-RU"/>
              </w:rPr>
              <w:t>Общий итог</w:t>
            </w:r>
          </w:p>
        </w:tc>
        <w:tc>
          <w:tcPr>
            <w:tcW w:w="1645" w:type="dxa"/>
            <w:tcBorders>
              <w:top w:val="nil"/>
              <w:left w:val="nil"/>
              <w:bottom w:val="single" w:sz="4" w:space="0" w:color="auto"/>
              <w:right w:val="single" w:sz="4" w:space="0" w:color="auto"/>
            </w:tcBorders>
            <w:shd w:val="clear" w:color="auto" w:fill="auto"/>
            <w:noWrap/>
            <w:vAlign w:val="center"/>
            <w:hideMark/>
          </w:tcPr>
          <w:p w:rsidR="00A41C50" w:rsidRPr="002B208A"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2B208A">
              <w:rPr>
                <w:rFonts w:ascii="Times New Roman" w:eastAsia="Times New Roman" w:hAnsi="Times New Roman" w:cs="Times New Roman"/>
                <w:b/>
                <w:color w:val="000000"/>
                <w:sz w:val="28"/>
                <w:szCs w:val="28"/>
                <w:lang w:eastAsia="ru-RU"/>
              </w:rPr>
              <w:t>1487</w:t>
            </w:r>
          </w:p>
        </w:tc>
        <w:tc>
          <w:tcPr>
            <w:tcW w:w="1175" w:type="dxa"/>
            <w:tcBorders>
              <w:top w:val="nil"/>
              <w:left w:val="nil"/>
              <w:bottom w:val="single" w:sz="4" w:space="0" w:color="auto"/>
              <w:right w:val="single" w:sz="4" w:space="0" w:color="auto"/>
            </w:tcBorders>
            <w:shd w:val="clear" w:color="auto" w:fill="auto"/>
            <w:noWrap/>
            <w:vAlign w:val="center"/>
            <w:hideMark/>
          </w:tcPr>
          <w:p w:rsidR="00A41C50" w:rsidRPr="002B208A"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2B208A">
              <w:rPr>
                <w:rFonts w:ascii="Times New Roman" w:eastAsia="Times New Roman" w:hAnsi="Times New Roman" w:cs="Times New Roman"/>
                <w:b/>
                <w:color w:val="000000"/>
                <w:sz w:val="28"/>
                <w:szCs w:val="28"/>
                <w:lang w:eastAsia="ru-RU"/>
              </w:rPr>
              <w:t>259</w:t>
            </w:r>
          </w:p>
        </w:tc>
        <w:tc>
          <w:tcPr>
            <w:tcW w:w="819" w:type="dxa"/>
            <w:tcBorders>
              <w:top w:val="nil"/>
              <w:left w:val="nil"/>
              <w:bottom w:val="single" w:sz="4" w:space="0" w:color="auto"/>
              <w:right w:val="single" w:sz="4" w:space="0" w:color="auto"/>
            </w:tcBorders>
            <w:shd w:val="clear" w:color="auto" w:fill="auto"/>
            <w:noWrap/>
            <w:vAlign w:val="center"/>
            <w:hideMark/>
          </w:tcPr>
          <w:p w:rsidR="00A41C50" w:rsidRPr="002B208A"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2B208A">
              <w:rPr>
                <w:rFonts w:ascii="Times New Roman" w:eastAsia="Times New Roman" w:hAnsi="Times New Roman" w:cs="Times New Roman"/>
                <w:b/>
                <w:color w:val="000000"/>
                <w:sz w:val="28"/>
                <w:szCs w:val="28"/>
                <w:lang w:eastAsia="ru-RU"/>
              </w:rPr>
              <w:t>3155</w:t>
            </w:r>
          </w:p>
        </w:tc>
        <w:tc>
          <w:tcPr>
            <w:tcW w:w="1402" w:type="dxa"/>
            <w:tcBorders>
              <w:top w:val="nil"/>
              <w:left w:val="nil"/>
              <w:bottom w:val="single" w:sz="4" w:space="0" w:color="auto"/>
              <w:right w:val="single" w:sz="4" w:space="0" w:color="auto"/>
            </w:tcBorders>
            <w:shd w:val="clear" w:color="auto" w:fill="auto"/>
            <w:noWrap/>
            <w:vAlign w:val="center"/>
            <w:hideMark/>
          </w:tcPr>
          <w:p w:rsidR="00A41C50" w:rsidRPr="002B208A"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2B208A">
              <w:rPr>
                <w:rFonts w:ascii="Times New Roman" w:eastAsia="Times New Roman" w:hAnsi="Times New Roman" w:cs="Times New Roman"/>
                <w:b/>
                <w:color w:val="000000"/>
                <w:sz w:val="28"/>
                <w:szCs w:val="28"/>
                <w:lang w:eastAsia="ru-RU"/>
              </w:rPr>
              <w:t>915</w:t>
            </w:r>
          </w:p>
        </w:tc>
        <w:tc>
          <w:tcPr>
            <w:tcW w:w="1192" w:type="dxa"/>
            <w:tcBorders>
              <w:top w:val="nil"/>
              <w:left w:val="nil"/>
              <w:bottom w:val="single" w:sz="4" w:space="0" w:color="auto"/>
              <w:right w:val="single" w:sz="4" w:space="0" w:color="auto"/>
            </w:tcBorders>
            <w:shd w:val="clear" w:color="auto" w:fill="auto"/>
            <w:noWrap/>
            <w:vAlign w:val="center"/>
            <w:hideMark/>
          </w:tcPr>
          <w:p w:rsidR="00A41C50" w:rsidRPr="002B208A"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2B208A">
              <w:rPr>
                <w:rFonts w:ascii="Times New Roman" w:eastAsia="Times New Roman" w:hAnsi="Times New Roman" w:cs="Times New Roman"/>
                <w:b/>
                <w:color w:val="000000"/>
                <w:sz w:val="28"/>
                <w:szCs w:val="28"/>
                <w:lang w:eastAsia="ru-RU"/>
              </w:rPr>
              <w:t>5816</w:t>
            </w:r>
          </w:p>
        </w:tc>
      </w:tr>
    </w:tbl>
    <w:p w:rsidR="00A41C50" w:rsidRDefault="00A41C50" w:rsidP="00A41C50">
      <w:pPr>
        <w:rPr>
          <w:rFonts w:ascii="Times New Roman" w:hAnsi="Times New Roman" w:cs="Times New Roman"/>
          <w:sz w:val="28"/>
          <w:szCs w:val="28"/>
        </w:rPr>
      </w:pPr>
    </w:p>
    <w:p w:rsidR="00A41C50" w:rsidRDefault="00A41C50" w:rsidP="002B208A">
      <w:pPr>
        <w:jc w:val="center"/>
        <w:rPr>
          <w:rFonts w:ascii="Times New Roman" w:hAnsi="Times New Roman" w:cs="Times New Roman"/>
          <w:sz w:val="28"/>
          <w:szCs w:val="28"/>
        </w:rPr>
      </w:pPr>
      <w:r w:rsidRPr="0016567C">
        <w:rPr>
          <w:rFonts w:ascii="Times New Roman" w:hAnsi="Times New Roman" w:cs="Times New Roman"/>
          <w:sz w:val="28"/>
          <w:szCs w:val="28"/>
        </w:rPr>
        <w:t xml:space="preserve">Распределение участников по уровням </w:t>
      </w:r>
      <w:r w:rsidR="002B208A">
        <w:rPr>
          <w:rFonts w:ascii="Times New Roman" w:hAnsi="Times New Roman" w:cs="Times New Roman"/>
          <w:sz w:val="28"/>
          <w:szCs w:val="28"/>
        </w:rPr>
        <w:t xml:space="preserve">функциональной грамотности </w:t>
      </w:r>
      <w:r>
        <w:rPr>
          <w:rFonts w:ascii="Times New Roman" w:hAnsi="Times New Roman" w:cs="Times New Roman"/>
          <w:sz w:val="28"/>
          <w:szCs w:val="28"/>
        </w:rPr>
        <w:t>(Естественнонаучная грамотность</w:t>
      </w:r>
      <w:r w:rsidR="00037ED7">
        <w:rPr>
          <w:rFonts w:ascii="Times New Roman" w:hAnsi="Times New Roman" w:cs="Times New Roman"/>
          <w:sz w:val="28"/>
          <w:szCs w:val="28"/>
        </w:rPr>
        <w:t>)</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49"/>
        <w:gridCol w:w="1109"/>
        <w:gridCol w:w="888"/>
        <w:gridCol w:w="1299"/>
        <w:gridCol w:w="1247"/>
      </w:tblGrid>
      <w:tr w:rsidR="00A41C50" w:rsidRPr="005A65E1" w:rsidTr="002B208A">
        <w:trPr>
          <w:trHeight w:val="375"/>
        </w:trPr>
        <w:tc>
          <w:tcPr>
            <w:tcW w:w="3930" w:type="dxa"/>
            <w:vMerge w:val="restart"/>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Уровни фу</w:t>
            </w:r>
            <w:r>
              <w:rPr>
                <w:rFonts w:ascii="Times New Roman" w:eastAsia="Times New Roman" w:hAnsi="Times New Roman" w:cs="Times New Roman"/>
                <w:color w:val="000000"/>
                <w:sz w:val="28"/>
                <w:szCs w:val="28"/>
                <w:lang w:eastAsia="ru-RU"/>
              </w:rPr>
              <w:t>н</w:t>
            </w:r>
            <w:r w:rsidRPr="005A65E1">
              <w:rPr>
                <w:rFonts w:ascii="Times New Roman" w:eastAsia="Times New Roman" w:hAnsi="Times New Roman" w:cs="Times New Roman"/>
                <w:color w:val="000000"/>
                <w:sz w:val="28"/>
                <w:szCs w:val="28"/>
                <w:lang w:eastAsia="ru-RU"/>
              </w:rPr>
              <w:t>кциональной грамотности</w:t>
            </w:r>
          </w:p>
        </w:tc>
        <w:tc>
          <w:tcPr>
            <w:tcW w:w="5332" w:type="dxa"/>
            <w:gridSpan w:val="4"/>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Тип ОО</w:t>
            </w:r>
          </w:p>
        </w:tc>
        <w:tc>
          <w:tcPr>
            <w:tcW w:w="1258" w:type="dxa"/>
            <w:vMerge w:val="restart"/>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Общий итог</w:t>
            </w:r>
          </w:p>
        </w:tc>
      </w:tr>
      <w:tr w:rsidR="00A41C50" w:rsidRPr="005A65E1" w:rsidTr="002B208A">
        <w:trPr>
          <w:trHeight w:val="750"/>
        </w:trPr>
        <w:tc>
          <w:tcPr>
            <w:tcW w:w="3930" w:type="dxa"/>
            <w:vMerge/>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2195"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Гимназия, лицей</w:t>
            </w:r>
          </w:p>
        </w:tc>
        <w:tc>
          <w:tcPr>
            <w:tcW w:w="111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ООШ, СПО</w:t>
            </w:r>
          </w:p>
        </w:tc>
        <w:tc>
          <w:tcPr>
            <w:tcW w:w="702"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СОШ</w:t>
            </w:r>
          </w:p>
        </w:tc>
        <w:tc>
          <w:tcPr>
            <w:tcW w:w="1317"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СОШ с УИОП</w:t>
            </w:r>
          </w:p>
        </w:tc>
        <w:tc>
          <w:tcPr>
            <w:tcW w:w="1258" w:type="dxa"/>
            <w:vMerge/>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r>
      <w:tr w:rsidR="00A41C50" w:rsidRPr="005A65E1" w:rsidTr="002B208A">
        <w:trPr>
          <w:trHeight w:val="375"/>
        </w:trPr>
        <w:tc>
          <w:tcPr>
            <w:tcW w:w="3930"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1</w:t>
            </w:r>
          </w:p>
        </w:tc>
        <w:tc>
          <w:tcPr>
            <w:tcW w:w="2195"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20</w:t>
            </w:r>
          </w:p>
        </w:tc>
        <w:tc>
          <w:tcPr>
            <w:tcW w:w="111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51</w:t>
            </w:r>
          </w:p>
        </w:tc>
        <w:tc>
          <w:tcPr>
            <w:tcW w:w="702"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272</w:t>
            </w:r>
          </w:p>
        </w:tc>
        <w:tc>
          <w:tcPr>
            <w:tcW w:w="1317"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25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343</w:t>
            </w:r>
          </w:p>
        </w:tc>
      </w:tr>
      <w:tr w:rsidR="00A41C50" w:rsidRPr="005A65E1" w:rsidTr="002B208A">
        <w:trPr>
          <w:trHeight w:val="375"/>
        </w:trPr>
        <w:tc>
          <w:tcPr>
            <w:tcW w:w="3930"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w:t>
            </w:r>
          </w:p>
        </w:tc>
        <w:tc>
          <w:tcPr>
            <w:tcW w:w="2195"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601</w:t>
            </w:r>
          </w:p>
        </w:tc>
        <w:tc>
          <w:tcPr>
            <w:tcW w:w="111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171</w:t>
            </w:r>
          </w:p>
        </w:tc>
        <w:tc>
          <w:tcPr>
            <w:tcW w:w="702"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2488</w:t>
            </w:r>
          </w:p>
        </w:tc>
        <w:tc>
          <w:tcPr>
            <w:tcW w:w="1317"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507</w:t>
            </w:r>
          </w:p>
        </w:tc>
        <w:tc>
          <w:tcPr>
            <w:tcW w:w="125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3767</w:t>
            </w:r>
          </w:p>
        </w:tc>
      </w:tr>
      <w:tr w:rsidR="00A41C50" w:rsidRPr="005A65E1" w:rsidTr="002B208A">
        <w:trPr>
          <w:trHeight w:val="375"/>
        </w:trPr>
        <w:tc>
          <w:tcPr>
            <w:tcW w:w="3930"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w:t>
            </w:r>
          </w:p>
        </w:tc>
        <w:tc>
          <w:tcPr>
            <w:tcW w:w="2195"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780</w:t>
            </w:r>
          </w:p>
        </w:tc>
        <w:tc>
          <w:tcPr>
            <w:tcW w:w="111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37</w:t>
            </w:r>
          </w:p>
        </w:tc>
        <w:tc>
          <w:tcPr>
            <w:tcW w:w="702"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395</w:t>
            </w:r>
          </w:p>
        </w:tc>
        <w:tc>
          <w:tcPr>
            <w:tcW w:w="1317"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408</w:t>
            </w:r>
          </w:p>
        </w:tc>
        <w:tc>
          <w:tcPr>
            <w:tcW w:w="125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1620</w:t>
            </w:r>
          </w:p>
        </w:tc>
      </w:tr>
      <w:tr w:rsidR="00A41C50" w:rsidRPr="005A65E1" w:rsidTr="002B208A">
        <w:trPr>
          <w:trHeight w:val="375"/>
        </w:trPr>
        <w:tc>
          <w:tcPr>
            <w:tcW w:w="3930"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4</w:t>
            </w:r>
          </w:p>
        </w:tc>
        <w:tc>
          <w:tcPr>
            <w:tcW w:w="2195"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86</w:t>
            </w:r>
          </w:p>
        </w:tc>
        <w:tc>
          <w:tcPr>
            <w:tcW w:w="111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702"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317"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p>
        </w:tc>
        <w:tc>
          <w:tcPr>
            <w:tcW w:w="1258" w:type="dxa"/>
            <w:shd w:val="clear" w:color="auto" w:fill="auto"/>
            <w:vAlign w:val="center"/>
            <w:hideMark/>
          </w:tcPr>
          <w:p w:rsidR="00A41C50" w:rsidRPr="005A65E1" w:rsidRDefault="00A41C50" w:rsidP="002B208A">
            <w:pPr>
              <w:spacing w:after="0" w:line="240" w:lineRule="auto"/>
              <w:jc w:val="center"/>
              <w:rPr>
                <w:rFonts w:ascii="Times New Roman" w:eastAsia="Times New Roman" w:hAnsi="Times New Roman" w:cs="Times New Roman"/>
                <w:color w:val="000000"/>
                <w:sz w:val="28"/>
                <w:szCs w:val="28"/>
                <w:lang w:eastAsia="ru-RU"/>
              </w:rPr>
            </w:pPr>
            <w:r w:rsidRPr="005A65E1">
              <w:rPr>
                <w:rFonts w:ascii="Times New Roman" w:eastAsia="Times New Roman" w:hAnsi="Times New Roman" w:cs="Times New Roman"/>
                <w:color w:val="000000"/>
                <w:sz w:val="28"/>
                <w:szCs w:val="28"/>
                <w:lang w:eastAsia="ru-RU"/>
              </w:rPr>
              <w:t>86</w:t>
            </w:r>
          </w:p>
        </w:tc>
      </w:tr>
      <w:tr w:rsidR="00A41C50" w:rsidRPr="005A65E1" w:rsidTr="002B208A">
        <w:trPr>
          <w:trHeight w:val="375"/>
        </w:trPr>
        <w:tc>
          <w:tcPr>
            <w:tcW w:w="3930" w:type="dxa"/>
            <w:shd w:val="clear" w:color="auto" w:fill="auto"/>
            <w:vAlign w:val="center"/>
            <w:hideMark/>
          </w:tcPr>
          <w:p w:rsidR="00A41C50" w:rsidRPr="00416A57"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416A57">
              <w:rPr>
                <w:rFonts w:ascii="Times New Roman" w:eastAsia="Times New Roman" w:hAnsi="Times New Roman" w:cs="Times New Roman"/>
                <w:b/>
                <w:color w:val="000000"/>
                <w:sz w:val="28"/>
                <w:szCs w:val="28"/>
                <w:lang w:eastAsia="ru-RU"/>
              </w:rPr>
              <w:t>Общий итог</w:t>
            </w:r>
          </w:p>
        </w:tc>
        <w:tc>
          <w:tcPr>
            <w:tcW w:w="2195" w:type="dxa"/>
            <w:shd w:val="clear" w:color="auto" w:fill="auto"/>
            <w:vAlign w:val="center"/>
            <w:hideMark/>
          </w:tcPr>
          <w:p w:rsidR="00A41C50" w:rsidRPr="00416A57"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416A57">
              <w:rPr>
                <w:rFonts w:ascii="Times New Roman" w:eastAsia="Times New Roman" w:hAnsi="Times New Roman" w:cs="Times New Roman"/>
                <w:b/>
                <w:color w:val="000000"/>
                <w:sz w:val="28"/>
                <w:szCs w:val="28"/>
                <w:lang w:eastAsia="ru-RU"/>
              </w:rPr>
              <w:t>1487</w:t>
            </w:r>
          </w:p>
        </w:tc>
        <w:tc>
          <w:tcPr>
            <w:tcW w:w="1118" w:type="dxa"/>
            <w:shd w:val="clear" w:color="auto" w:fill="auto"/>
            <w:vAlign w:val="center"/>
            <w:hideMark/>
          </w:tcPr>
          <w:p w:rsidR="00A41C50" w:rsidRPr="00416A57"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416A57">
              <w:rPr>
                <w:rFonts w:ascii="Times New Roman" w:eastAsia="Times New Roman" w:hAnsi="Times New Roman" w:cs="Times New Roman"/>
                <w:b/>
                <w:color w:val="000000"/>
                <w:sz w:val="28"/>
                <w:szCs w:val="28"/>
                <w:lang w:eastAsia="ru-RU"/>
              </w:rPr>
              <w:t>259</w:t>
            </w:r>
          </w:p>
        </w:tc>
        <w:tc>
          <w:tcPr>
            <w:tcW w:w="702" w:type="dxa"/>
            <w:shd w:val="clear" w:color="auto" w:fill="auto"/>
            <w:vAlign w:val="center"/>
            <w:hideMark/>
          </w:tcPr>
          <w:p w:rsidR="00A41C50" w:rsidRPr="00416A57"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416A57">
              <w:rPr>
                <w:rFonts w:ascii="Times New Roman" w:eastAsia="Times New Roman" w:hAnsi="Times New Roman" w:cs="Times New Roman"/>
                <w:b/>
                <w:color w:val="000000"/>
                <w:sz w:val="28"/>
                <w:szCs w:val="28"/>
                <w:lang w:eastAsia="ru-RU"/>
              </w:rPr>
              <w:t>3155</w:t>
            </w:r>
          </w:p>
        </w:tc>
        <w:tc>
          <w:tcPr>
            <w:tcW w:w="1317" w:type="dxa"/>
            <w:shd w:val="clear" w:color="auto" w:fill="auto"/>
            <w:vAlign w:val="center"/>
            <w:hideMark/>
          </w:tcPr>
          <w:p w:rsidR="00A41C50" w:rsidRPr="00416A57"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416A57">
              <w:rPr>
                <w:rFonts w:ascii="Times New Roman" w:eastAsia="Times New Roman" w:hAnsi="Times New Roman" w:cs="Times New Roman"/>
                <w:b/>
                <w:color w:val="000000"/>
                <w:sz w:val="28"/>
                <w:szCs w:val="28"/>
                <w:lang w:eastAsia="ru-RU"/>
              </w:rPr>
              <w:t>915</w:t>
            </w:r>
          </w:p>
        </w:tc>
        <w:tc>
          <w:tcPr>
            <w:tcW w:w="1258" w:type="dxa"/>
            <w:shd w:val="clear" w:color="auto" w:fill="auto"/>
            <w:vAlign w:val="center"/>
            <w:hideMark/>
          </w:tcPr>
          <w:p w:rsidR="00A41C50" w:rsidRPr="00416A57" w:rsidRDefault="00A41C50" w:rsidP="002B208A">
            <w:pPr>
              <w:spacing w:after="0" w:line="240" w:lineRule="auto"/>
              <w:jc w:val="center"/>
              <w:rPr>
                <w:rFonts w:ascii="Times New Roman" w:eastAsia="Times New Roman" w:hAnsi="Times New Roman" w:cs="Times New Roman"/>
                <w:b/>
                <w:color w:val="000000"/>
                <w:sz w:val="28"/>
                <w:szCs w:val="28"/>
                <w:lang w:eastAsia="ru-RU"/>
              </w:rPr>
            </w:pPr>
            <w:r w:rsidRPr="00416A57">
              <w:rPr>
                <w:rFonts w:ascii="Times New Roman" w:eastAsia="Times New Roman" w:hAnsi="Times New Roman" w:cs="Times New Roman"/>
                <w:b/>
                <w:color w:val="000000"/>
                <w:sz w:val="28"/>
                <w:szCs w:val="28"/>
                <w:lang w:eastAsia="ru-RU"/>
              </w:rPr>
              <w:t>5816</w:t>
            </w:r>
          </w:p>
        </w:tc>
      </w:tr>
    </w:tbl>
    <w:p w:rsidR="00A41C50" w:rsidRDefault="00A41C50" w:rsidP="00A41C50">
      <w:pPr>
        <w:rPr>
          <w:rFonts w:ascii="Times New Roman" w:hAnsi="Times New Roman" w:cs="Times New Roman"/>
          <w:sz w:val="28"/>
          <w:szCs w:val="28"/>
        </w:rPr>
      </w:pPr>
    </w:p>
    <w:p w:rsidR="00EA2315" w:rsidRDefault="00EA2315" w:rsidP="00EA2315">
      <w:pPr>
        <w:spacing w:after="0"/>
        <w:ind w:firstLine="567"/>
        <w:jc w:val="both"/>
        <w:rPr>
          <w:rFonts w:ascii="Times New Roman" w:eastAsia="Times New Roman" w:hAnsi="Times New Roman" w:cs="Times New Roman"/>
          <w:sz w:val="28"/>
          <w:szCs w:val="28"/>
          <w:lang w:eastAsia="ru-RU"/>
        </w:rPr>
      </w:pPr>
      <w:r w:rsidRPr="00776AFF">
        <w:rPr>
          <w:rFonts w:ascii="Times New Roman" w:eastAsia="Times New Roman" w:hAnsi="Times New Roman" w:cs="Times New Roman"/>
          <w:sz w:val="28"/>
          <w:szCs w:val="28"/>
          <w:lang w:eastAsia="ru-RU"/>
        </w:rPr>
        <w:t xml:space="preserve">В исследовании PISA результаты России существенно ниже, что может объясняться, в том числе </w:t>
      </w:r>
      <w:r>
        <w:rPr>
          <w:rFonts w:ascii="Times New Roman" w:eastAsia="Times New Roman" w:hAnsi="Times New Roman" w:cs="Times New Roman"/>
          <w:sz w:val="28"/>
          <w:szCs w:val="28"/>
          <w:lang w:eastAsia="ru-RU"/>
        </w:rPr>
        <w:t xml:space="preserve">тем, что система математического и естественнонаучного образования в нашей стране преимущественно ориентирована на формирование теоретических знаний, в то время как страны-лидеры в последние десятилетия особое внимание уделяют вопросам межпредметной интеграции и </w:t>
      </w:r>
      <w:r w:rsidRPr="00776AFF">
        <w:rPr>
          <w:rFonts w:ascii="Times New Roman" w:eastAsia="Times New Roman" w:hAnsi="Times New Roman" w:cs="Times New Roman"/>
          <w:sz w:val="28"/>
          <w:szCs w:val="28"/>
          <w:lang w:eastAsia="ru-RU"/>
        </w:rPr>
        <w:t>применени</w:t>
      </w:r>
      <w:r>
        <w:rPr>
          <w:rFonts w:ascii="Times New Roman" w:eastAsia="Times New Roman" w:hAnsi="Times New Roman" w:cs="Times New Roman"/>
          <w:sz w:val="28"/>
          <w:szCs w:val="28"/>
          <w:lang w:eastAsia="ru-RU"/>
        </w:rPr>
        <w:t>ю</w:t>
      </w:r>
      <w:r w:rsidRPr="00776AFF">
        <w:rPr>
          <w:rFonts w:ascii="Times New Roman" w:eastAsia="Times New Roman" w:hAnsi="Times New Roman" w:cs="Times New Roman"/>
          <w:sz w:val="28"/>
          <w:szCs w:val="28"/>
          <w:lang w:eastAsia="ru-RU"/>
        </w:rPr>
        <w:t xml:space="preserve"> знаний в практических ситуациях.</w:t>
      </w:r>
    </w:p>
    <w:p w:rsidR="00EA2315" w:rsidRDefault="00EA2315" w:rsidP="00EA2315">
      <w:pPr>
        <w:spacing w:after="0"/>
        <w:ind w:firstLine="567"/>
        <w:jc w:val="both"/>
        <w:rPr>
          <w:rFonts w:ascii="Times New Roman" w:eastAsia="Times New Roman" w:hAnsi="Times New Roman" w:cs="Times New Roman"/>
          <w:sz w:val="28"/>
          <w:szCs w:val="28"/>
          <w:lang w:eastAsia="ru-RU"/>
        </w:rPr>
      </w:pPr>
    </w:p>
    <w:p w:rsidR="00EA2315" w:rsidRDefault="00EA2315" w:rsidP="00EA2315">
      <w:pPr>
        <w:spacing w:after="0"/>
        <w:ind w:firstLine="567"/>
        <w:jc w:val="both"/>
        <w:rPr>
          <w:rFonts w:ascii="Times New Roman" w:eastAsia="Times New Roman" w:hAnsi="Times New Roman" w:cs="Times New Roman"/>
          <w:sz w:val="28"/>
          <w:szCs w:val="28"/>
          <w:lang w:eastAsia="ru-RU"/>
        </w:rPr>
      </w:pPr>
      <w:r w:rsidRPr="00776AFF">
        <w:rPr>
          <w:rFonts w:ascii="Times New Roman" w:eastAsia="Times New Roman" w:hAnsi="Times New Roman" w:cs="Times New Roman"/>
          <w:sz w:val="28"/>
          <w:szCs w:val="28"/>
          <w:lang w:eastAsia="ru-RU"/>
        </w:rPr>
        <w:t>Резуль</w:t>
      </w:r>
      <w:r>
        <w:rPr>
          <w:rFonts w:ascii="Times New Roman" w:eastAsia="Times New Roman" w:hAnsi="Times New Roman" w:cs="Times New Roman"/>
          <w:sz w:val="28"/>
          <w:szCs w:val="28"/>
          <w:lang w:eastAsia="ru-RU"/>
        </w:rPr>
        <w:t>таты PISA-2018 наглядно показывают</w:t>
      </w:r>
      <w:r w:rsidRPr="00776AFF">
        <w:rPr>
          <w:rFonts w:ascii="Times New Roman" w:eastAsia="Times New Roman" w:hAnsi="Times New Roman" w:cs="Times New Roman"/>
          <w:sz w:val="28"/>
          <w:szCs w:val="28"/>
          <w:lang w:eastAsia="ru-RU"/>
        </w:rPr>
        <w:t xml:space="preserve">, что школьное образование </w:t>
      </w:r>
      <w:r>
        <w:rPr>
          <w:rFonts w:ascii="Times New Roman" w:eastAsia="Times New Roman" w:hAnsi="Times New Roman" w:cs="Times New Roman"/>
          <w:sz w:val="28"/>
          <w:szCs w:val="28"/>
          <w:lang w:eastAsia="ru-RU"/>
        </w:rPr>
        <w:t>в Российской Федерации и Республике Татарстан нуждается в принятии</w:t>
      </w:r>
      <w:r w:rsidRPr="00776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безотлагательных </w:t>
      </w:r>
      <w:r w:rsidRPr="00776AFF">
        <w:rPr>
          <w:rFonts w:ascii="Times New Roman" w:eastAsia="Times New Roman" w:hAnsi="Times New Roman" w:cs="Times New Roman"/>
          <w:sz w:val="28"/>
          <w:szCs w:val="28"/>
          <w:lang w:eastAsia="ru-RU"/>
        </w:rPr>
        <w:t>эффективных решений</w:t>
      </w:r>
      <w:r>
        <w:rPr>
          <w:rFonts w:ascii="Times New Roman" w:eastAsia="Times New Roman" w:hAnsi="Times New Roman" w:cs="Times New Roman"/>
          <w:sz w:val="28"/>
          <w:szCs w:val="28"/>
          <w:lang w:eastAsia="ru-RU"/>
        </w:rPr>
        <w:t>, в том числе г</w:t>
      </w:r>
      <w:r w:rsidR="00D4344E">
        <w:rPr>
          <w:rFonts w:ascii="Times New Roman" w:eastAsia="Times New Roman" w:hAnsi="Times New Roman" w:cs="Times New Roman"/>
          <w:sz w:val="28"/>
          <w:szCs w:val="28"/>
          <w:lang w:eastAsia="ru-RU"/>
        </w:rPr>
        <w:t xml:space="preserve">лубокой модернизации кадровой, </w:t>
      </w:r>
      <w:r>
        <w:rPr>
          <w:rFonts w:ascii="Times New Roman" w:eastAsia="Times New Roman" w:hAnsi="Times New Roman" w:cs="Times New Roman"/>
          <w:sz w:val="28"/>
          <w:szCs w:val="28"/>
          <w:lang w:eastAsia="ru-RU"/>
        </w:rPr>
        <w:t>финансово-экономической,</w:t>
      </w:r>
      <w:r w:rsidRPr="00776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учебно-материальной и информационно-методической базы развития функциональной грамотности школьников. </w:t>
      </w:r>
    </w:p>
    <w:p w:rsidR="0087584C" w:rsidRDefault="008758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7584C" w:rsidRDefault="0087584C" w:rsidP="00037ED7">
      <w:pPr>
        <w:spacing w:after="0"/>
        <w:jc w:val="both"/>
        <w:rPr>
          <w:rFonts w:ascii="Times New Roman" w:eastAsia="Times New Roman" w:hAnsi="Times New Roman" w:cs="Times New Roman"/>
          <w:sz w:val="28"/>
          <w:szCs w:val="28"/>
          <w:lang w:eastAsia="ru-RU"/>
        </w:rPr>
        <w:sectPr w:rsidR="0087584C" w:rsidSect="002004F7">
          <w:footerReference w:type="default" r:id="rId14"/>
          <w:pgSz w:w="11906" w:h="16838"/>
          <w:pgMar w:top="1134" w:right="567" w:bottom="1134" w:left="1134" w:header="709" w:footer="709" w:gutter="0"/>
          <w:cols w:space="708"/>
          <w:titlePg/>
          <w:docGrid w:linePitch="360"/>
        </w:sectPr>
      </w:pPr>
    </w:p>
    <w:p w:rsidR="00731B1C" w:rsidRPr="00731B1C" w:rsidRDefault="00731B1C" w:rsidP="00731B1C">
      <w:pPr>
        <w:spacing w:after="0"/>
        <w:jc w:val="both"/>
        <w:rPr>
          <w:rFonts w:ascii="Times New Roman" w:eastAsia="Times New Roman" w:hAnsi="Times New Roman" w:cs="Times New Roman"/>
          <w:b/>
          <w:sz w:val="28"/>
          <w:szCs w:val="28"/>
          <w:lang w:eastAsia="ru-RU"/>
        </w:rPr>
      </w:pPr>
    </w:p>
    <w:tbl>
      <w:tblPr>
        <w:tblpPr w:leftFromText="180" w:rightFromText="180" w:vertAnchor="text" w:horzAnchor="margin" w:tblpY="82"/>
        <w:tblW w:w="14459" w:type="dxa"/>
        <w:tblLook w:val="04A0" w:firstRow="1" w:lastRow="0" w:firstColumn="1" w:lastColumn="0" w:noHBand="0" w:noVBand="1"/>
      </w:tblPr>
      <w:tblGrid>
        <w:gridCol w:w="8505"/>
        <w:gridCol w:w="5954"/>
      </w:tblGrid>
      <w:tr w:rsidR="00731B1C" w:rsidRPr="00204B43" w:rsidTr="00731B1C">
        <w:tc>
          <w:tcPr>
            <w:tcW w:w="8505" w:type="dxa"/>
            <w:shd w:val="clear" w:color="auto" w:fill="auto"/>
          </w:tcPr>
          <w:p w:rsidR="00731B1C" w:rsidRPr="00204B43" w:rsidRDefault="00731B1C" w:rsidP="00C406A0">
            <w:pPr>
              <w:spacing w:after="0" w:line="240" w:lineRule="auto"/>
              <w:rPr>
                <w:rFonts w:ascii="Times New Roman" w:eastAsia="Times New Roman" w:hAnsi="Times New Roman" w:cs="Times New Roman"/>
                <w:b/>
                <w:bCs/>
                <w:color w:val="444444"/>
                <w:sz w:val="28"/>
                <w:szCs w:val="28"/>
                <w:lang w:eastAsia="ru-RU"/>
              </w:rPr>
            </w:pPr>
          </w:p>
        </w:tc>
        <w:tc>
          <w:tcPr>
            <w:tcW w:w="5954" w:type="dxa"/>
            <w:shd w:val="clear" w:color="auto" w:fill="auto"/>
          </w:tcPr>
          <w:p w:rsidR="00731B1C" w:rsidRDefault="00731B1C" w:rsidP="00C406A0">
            <w:pPr>
              <w:spacing w:after="0" w:line="240" w:lineRule="auto"/>
              <w:rPr>
                <w:rFonts w:ascii="Times New Roman" w:eastAsia="Times New Roman" w:hAnsi="Times New Roman" w:cs="Times New Roman"/>
                <w:bCs/>
                <w:color w:val="444444"/>
                <w:sz w:val="28"/>
                <w:szCs w:val="28"/>
                <w:lang w:eastAsia="ru-RU"/>
              </w:rPr>
            </w:pPr>
            <w:r w:rsidRPr="00204B43">
              <w:rPr>
                <w:rFonts w:ascii="Times New Roman" w:eastAsia="Times New Roman" w:hAnsi="Times New Roman" w:cs="Times New Roman"/>
                <w:bCs/>
                <w:color w:val="444444"/>
                <w:sz w:val="28"/>
                <w:szCs w:val="28"/>
                <w:lang w:eastAsia="ru-RU"/>
              </w:rPr>
              <w:t>Утвержден приказом Министерства образования и науки Республики Татарстан</w:t>
            </w:r>
          </w:p>
          <w:p w:rsidR="00731B1C" w:rsidRPr="00204B43" w:rsidRDefault="00731B1C" w:rsidP="00C406A0">
            <w:pPr>
              <w:spacing w:after="0" w:line="240" w:lineRule="auto"/>
              <w:rPr>
                <w:rFonts w:ascii="Times New Roman" w:eastAsia="Times New Roman" w:hAnsi="Times New Roman" w:cs="Times New Roman"/>
                <w:bCs/>
                <w:color w:val="444444"/>
                <w:sz w:val="28"/>
                <w:szCs w:val="28"/>
                <w:lang w:eastAsia="ru-RU"/>
              </w:rPr>
            </w:pPr>
            <w:r w:rsidRPr="00204B43">
              <w:rPr>
                <w:rFonts w:ascii="Times New Roman" w:eastAsia="Times New Roman" w:hAnsi="Times New Roman" w:cs="Times New Roman"/>
                <w:bCs/>
                <w:color w:val="444444"/>
                <w:sz w:val="28"/>
                <w:szCs w:val="28"/>
                <w:lang w:eastAsia="ru-RU"/>
              </w:rPr>
              <w:t xml:space="preserve"> от ___</w:t>
            </w:r>
            <w:r w:rsidRPr="00204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color w:val="444444"/>
                <w:sz w:val="28"/>
                <w:szCs w:val="28"/>
                <w:lang w:eastAsia="ru-RU"/>
              </w:rPr>
              <w:t xml:space="preserve">сентября </w:t>
            </w:r>
            <w:r w:rsidRPr="00204B43">
              <w:rPr>
                <w:rFonts w:ascii="Times New Roman" w:eastAsia="Times New Roman" w:hAnsi="Times New Roman" w:cs="Times New Roman"/>
                <w:bCs/>
                <w:color w:val="444444"/>
                <w:sz w:val="28"/>
                <w:szCs w:val="28"/>
                <w:lang w:eastAsia="ru-RU"/>
              </w:rPr>
              <w:t>2021 года № ____________</w:t>
            </w:r>
          </w:p>
        </w:tc>
      </w:tr>
    </w:tbl>
    <w:p w:rsidR="00731B1C" w:rsidRDefault="00731B1C" w:rsidP="00731B1C">
      <w:pPr>
        <w:pStyle w:val="a5"/>
        <w:spacing w:after="0"/>
        <w:ind w:left="851"/>
        <w:jc w:val="both"/>
        <w:rPr>
          <w:rFonts w:ascii="Times New Roman" w:eastAsia="Times New Roman" w:hAnsi="Times New Roman" w:cs="Times New Roman"/>
          <w:b/>
          <w:sz w:val="28"/>
          <w:szCs w:val="28"/>
          <w:lang w:eastAsia="ru-RU"/>
        </w:rPr>
      </w:pPr>
    </w:p>
    <w:p w:rsidR="00731B1C" w:rsidRDefault="00731B1C" w:rsidP="00731B1C">
      <w:pPr>
        <w:spacing w:after="0"/>
        <w:ind w:firstLine="708"/>
        <w:jc w:val="center"/>
        <w:rPr>
          <w:rFonts w:ascii="Times New Roman" w:eastAsia="Times New Roman" w:hAnsi="Times New Roman" w:cs="Times New Roman"/>
          <w:b/>
          <w:sz w:val="36"/>
          <w:szCs w:val="28"/>
          <w:shd w:val="clear" w:color="auto" w:fill="FFFFFF"/>
          <w:lang w:eastAsia="ru-RU"/>
        </w:rPr>
      </w:pPr>
      <w:r w:rsidRPr="00373020">
        <w:rPr>
          <w:rFonts w:ascii="Times New Roman" w:eastAsia="Times New Roman" w:hAnsi="Times New Roman" w:cs="Times New Roman"/>
          <w:b/>
          <w:sz w:val="36"/>
          <w:szCs w:val="28"/>
          <w:shd w:val="clear" w:color="auto" w:fill="FFFFFF"/>
          <w:lang w:eastAsia="ru-RU"/>
        </w:rPr>
        <w:t>Комплекс мер по развитию</w:t>
      </w:r>
      <w:r>
        <w:rPr>
          <w:rFonts w:ascii="Times New Roman" w:eastAsia="Times New Roman" w:hAnsi="Times New Roman" w:cs="Times New Roman"/>
          <w:b/>
          <w:sz w:val="36"/>
          <w:szCs w:val="28"/>
          <w:shd w:val="clear" w:color="auto" w:fill="FFFFFF"/>
          <w:lang w:eastAsia="ru-RU"/>
        </w:rPr>
        <w:t xml:space="preserve"> </w:t>
      </w:r>
      <w:r w:rsidRPr="00373020">
        <w:rPr>
          <w:rFonts w:ascii="Times New Roman" w:eastAsia="Times New Roman" w:hAnsi="Times New Roman" w:cs="Times New Roman"/>
          <w:b/>
          <w:sz w:val="36"/>
          <w:szCs w:val="28"/>
          <w:shd w:val="clear" w:color="auto" w:fill="FFFFFF"/>
          <w:lang w:eastAsia="ru-RU"/>
        </w:rPr>
        <w:t xml:space="preserve">функциональной грамотности </w:t>
      </w:r>
      <w:r>
        <w:rPr>
          <w:rFonts w:ascii="Times New Roman" w:eastAsia="Times New Roman" w:hAnsi="Times New Roman" w:cs="Times New Roman"/>
          <w:b/>
          <w:sz w:val="36"/>
          <w:szCs w:val="28"/>
          <w:shd w:val="clear" w:color="auto" w:fill="FFFFFF"/>
          <w:lang w:eastAsia="ru-RU"/>
        </w:rPr>
        <w:t>обучающихся</w:t>
      </w:r>
    </w:p>
    <w:p w:rsidR="00731B1C" w:rsidRPr="00EA76D3" w:rsidRDefault="00731B1C" w:rsidP="00731B1C">
      <w:pPr>
        <w:spacing w:after="0"/>
        <w:ind w:firstLine="708"/>
        <w:jc w:val="center"/>
        <w:rPr>
          <w:rFonts w:ascii="Times New Roman" w:eastAsia="Times New Roman" w:hAnsi="Times New Roman" w:cs="Times New Roman"/>
          <w:b/>
          <w:sz w:val="44"/>
          <w:szCs w:val="28"/>
          <w:shd w:val="clear" w:color="auto" w:fill="FFFFFF"/>
          <w:lang w:eastAsia="ru-RU"/>
        </w:rPr>
      </w:pPr>
      <w:r w:rsidRPr="00373020">
        <w:rPr>
          <w:rFonts w:ascii="Times New Roman" w:eastAsia="Times New Roman" w:hAnsi="Times New Roman" w:cs="Times New Roman"/>
          <w:b/>
          <w:sz w:val="36"/>
          <w:szCs w:val="28"/>
          <w:shd w:val="clear" w:color="auto" w:fill="FFFFFF"/>
          <w:lang w:eastAsia="ru-RU"/>
        </w:rPr>
        <w:t>Республики Татарстан на 2021-2022 учебный год</w:t>
      </w:r>
    </w:p>
    <w:p w:rsidR="005C0287" w:rsidRDefault="005C0287" w:rsidP="00FD68B6">
      <w:pPr>
        <w:spacing w:after="0"/>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5000" w:type="pct"/>
        <w:tblLook w:val="04A0" w:firstRow="1" w:lastRow="0" w:firstColumn="1" w:lastColumn="0" w:noHBand="0" w:noVBand="1"/>
      </w:tblPr>
      <w:tblGrid>
        <w:gridCol w:w="877"/>
        <w:gridCol w:w="6007"/>
        <w:gridCol w:w="2041"/>
        <w:gridCol w:w="143"/>
        <w:gridCol w:w="2271"/>
        <w:gridCol w:w="3221"/>
      </w:tblGrid>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Pr="008D767C" w:rsidRDefault="0087584C" w:rsidP="00D4344E">
            <w:pPr>
              <w:spacing w:after="0" w:line="240" w:lineRule="auto"/>
              <w:ind w:firstLine="142"/>
              <w:jc w:val="center"/>
              <w:rPr>
                <w:rFonts w:ascii="Times New Roman" w:hAnsi="Times New Roman" w:cs="Times New Roman"/>
                <w:b/>
                <w:bCs/>
                <w:color w:val="000000"/>
                <w:sz w:val="24"/>
                <w:szCs w:val="24"/>
              </w:rPr>
            </w:pPr>
            <w:r w:rsidRPr="008D767C">
              <w:rPr>
                <w:rFonts w:ascii="Times New Roman" w:hAnsi="Times New Roman" w:cs="Times New Roman"/>
                <w:b/>
                <w:bCs/>
                <w:color w:val="000000"/>
                <w:sz w:val="24"/>
                <w:szCs w:val="24"/>
              </w:rPr>
              <w:t>№ п/п</w:t>
            </w:r>
          </w:p>
        </w:tc>
        <w:tc>
          <w:tcPr>
            <w:tcW w:w="2063" w:type="pct"/>
            <w:tcBorders>
              <w:top w:val="single" w:sz="4" w:space="0" w:color="auto"/>
              <w:left w:val="single" w:sz="4" w:space="0" w:color="auto"/>
              <w:bottom w:val="single" w:sz="4" w:space="0" w:color="auto"/>
              <w:right w:val="single" w:sz="4" w:space="0" w:color="auto"/>
            </w:tcBorders>
          </w:tcPr>
          <w:p w:rsidR="0087584C" w:rsidRPr="008D767C" w:rsidRDefault="0087584C" w:rsidP="00D4344E">
            <w:pPr>
              <w:spacing w:after="0" w:line="240" w:lineRule="auto"/>
              <w:jc w:val="center"/>
              <w:rPr>
                <w:rFonts w:ascii="Times New Roman" w:hAnsi="Times New Roman" w:cs="Times New Roman"/>
                <w:b/>
                <w:bCs/>
                <w:color w:val="000000"/>
                <w:sz w:val="24"/>
                <w:szCs w:val="24"/>
              </w:rPr>
            </w:pPr>
            <w:r w:rsidRPr="008D767C">
              <w:rPr>
                <w:rFonts w:ascii="Times New Roman" w:hAnsi="Times New Roman" w:cs="Times New Roman"/>
                <w:b/>
                <w:bCs/>
                <w:color w:val="000000"/>
                <w:sz w:val="24"/>
                <w:szCs w:val="24"/>
              </w:rPr>
              <w:t>Наименование мероприятия</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8D767C" w:rsidRDefault="0087584C" w:rsidP="00D4344E">
            <w:pPr>
              <w:spacing w:after="0" w:line="240" w:lineRule="auto"/>
              <w:jc w:val="center"/>
              <w:rPr>
                <w:rFonts w:ascii="Times New Roman" w:hAnsi="Times New Roman" w:cs="Times New Roman"/>
                <w:b/>
                <w:bCs/>
                <w:color w:val="000000"/>
                <w:sz w:val="24"/>
                <w:szCs w:val="24"/>
              </w:rPr>
            </w:pPr>
            <w:r w:rsidRPr="008D767C">
              <w:rPr>
                <w:rFonts w:ascii="Times New Roman" w:hAnsi="Times New Roman" w:cs="Times New Roman"/>
                <w:b/>
                <w:bCs/>
                <w:color w:val="000000"/>
                <w:sz w:val="24"/>
                <w:szCs w:val="24"/>
              </w:rPr>
              <w:t>Срок</w:t>
            </w:r>
          </w:p>
          <w:p w:rsidR="0087584C" w:rsidRPr="008D767C" w:rsidRDefault="0087584C" w:rsidP="00D4344E">
            <w:pPr>
              <w:spacing w:after="0" w:line="240" w:lineRule="auto"/>
              <w:jc w:val="center"/>
              <w:rPr>
                <w:rFonts w:ascii="Times New Roman" w:hAnsi="Times New Roman" w:cs="Times New Roman"/>
                <w:b/>
                <w:bCs/>
                <w:color w:val="000000"/>
                <w:sz w:val="24"/>
                <w:szCs w:val="24"/>
              </w:rPr>
            </w:pPr>
            <w:r w:rsidRPr="008D767C">
              <w:rPr>
                <w:rFonts w:ascii="Times New Roman" w:hAnsi="Times New Roman" w:cs="Times New Roman"/>
                <w:b/>
                <w:bCs/>
                <w:color w:val="000000"/>
                <w:sz w:val="24"/>
                <w:szCs w:val="24"/>
              </w:rPr>
              <w:t>исполнения</w:t>
            </w:r>
          </w:p>
        </w:tc>
        <w:tc>
          <w:tcPr>
            <w:tcW w:w="780" w:type="pct"/>
            <w:tcBorders>
              <w:top w:val="single" w:sz="4" w:space="0" w:color="auto"/>
              <w:left w:val="single" w:sz="4" w:space="0" w:color="auto"/>
              <w:bottom w:val="single" w:sz="4" w:space="0" w:color="auto"/>
              <w:right w:val="single" w:sz="4" w:space="0" w:color="auto"/>
            </w:tcBorders>
          </w:tcPr>
          <w:p w:rsidR="0087584C" w:rsidRPr="008D767C" w:rsidRDefault="000B21FC" w:rsidP="00D4344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Ответственные исполнители</w:t>
            </w:r>
          </w:p>
        </w:tc>
        <w:tc>
          <w:tcPr>
            <w:tcW w:w="1106" w:type="pct"/>
            <w:tcBorders>
              <w:top w:val="single" w:sz="4" w:space="0" w:color="auto"/>
              <w:left w:val="single" w:sz="4" w:space="0" w:color="auto"/>
              <w:bottom w:val="single" w:sz="4" w:space="0" w:color="auto"/>
              <w:right w:val="single" w:sz="4" w:space="0" w:color="auto"/>
            </w:tcBorders>
          </w:tcPr>
          <w:p w:rsidR="000B21FC" w:rsidRDefault="000B21FC" w:rsidP="00D4344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Ожидаемый </w:t>
            </w:r>
          </w:p>
          <w:p w:rsidR="0087584C" w:rsidRPr="008D767C" w:rsidRDefault="000B21FC" w:rsidP="00D4344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87584C" w:rsidRPr="00361503" w:rsidTr="0087584C">
        <w:tc>
          <w:tcPr>
            <w:tcW w:w="5000" w:type="pct"/>
            <w:gridSpan w:val="6"/>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b/>
                <w:bCs/>
                <w:color w:val="000000"/>
                <w:sz w:val="24"/>
                <w:szCs w:val="24"/>
              </w:rPr>
            </w:pPr>
          </w:p>
          <w:p w:rsidR="0087584C" w:rsidRDefault="0087584C" w:rsidP="00CC112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sidR="00CC112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Организационно-аналитическое сопровождение реализации «Дорожной карты» по формированию функциональной грамотности обучающихся</w:t>
            </w:r>
          </w:p>
          <w:p w:rsidR="00CC1121" w:rsidRDefault="00CC1121" w:rsidP="00CC1121">
            <w:pPr>
              <w:spacing w:after="0" w:line="240" w:lineRule="auto"/>
              <w:jc w:val="center"/>
              <w:rPr>
                <w:rFonts w:ascii="Times New Roman" w:hAnsi="Times New Roman" w:cs="Times New Roman"/>
                <w:b/>
                <w:bCs/>
                <w:color w:val="000000"/>
                <w:sz w:val="24"/>
                <w:szCs w:val="24"/>
              </w:rPr>
            </w:pP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ind w:firstLine="142"/>
              <w:jc w:val="center"/>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1.1</w:t>
            </w:r>
          </w:p>
        </w:tc>
        <w:tc>
          <w:tcPr>
            <w:tcW w:w="2063"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jc w:val="both"/>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 xml:space="preserve">Создание </w:t>
            </w:r>
            <w:r>
              <w:rPr>
                <w:rFonts w:ascii="Times New Roman" w:hAnsi="Times New Roman" w:cs="Times New Roman"/>
                <w:bCs/>
                <w:color w:val="000000"/>
                <w:sz w:val="24"/>
                <w:szCs w:val="24"/>
              </w:rPr>
              <w:t xml:space="preserve">рабочей группы  в рамках деятельности </w:t>
            </w:r>
            <w:r w:rsidRPr="0030204C">
              <w:rPr>
                <w:rFonts w:ascii="Times New Roman" w:hAnsi="Times New Roman" w:cs="Times New Roman"/>
                <w:bCs/>
                <w:color w:val="000000"/>
                <w:sz w:val="24"/>
                <w:szCs w:val="24"/>
              </w:rPr>
              <w:t xml:space="preserve">Координационного Совета при Министерстве образования и науки Республики Татарстан </w:t>
            </w:r>
            <w:r w:rsidR="00D4344E">
              <w:rPr>
                <w:rFonts w:ascii="Times New Roman" w:hAnsi="Times New Roman" w:cs="Times New Roman"/>
                <w:bCs/>
                <w:color w:val="000000"/>
                <w:sz w:val="24"/>
                <w:szCs w:val="24"/>
              </w:rPr>
              <w:t xml:space="preserve">(далее - КС) </w:t>
            </w:r>
            <w:r w:rsidRPr="0030204C">
              <w:rPr>
                <w:rFonts w:ascii="Times New Roman" w:hAnsi="Times New Roman" w:cs="Times New Roman"/>
                <w:bCs/>
                <w:color w:val="000000"/>
                <w:sz w:val="24"/>
                <w:szCs w:val="24"/>
              </w:rPr>
              <w:t xml:space="preserve">по </w:t>
            </w:r>
            <w:r>
              <w:rPr>
                <w:rFonts w:ascii="Times New Roman" w:hAnsi="Times New Roman" w:cs="Times New Roman"/>
                <w:bCs/>
                <w:color w:val="000000"/>
                <w:sz w:val="24"/>
                <w:szCs w:val="24"/>
              </w:rPr>
              <w:t xml:space="preserve">изучению учебно-методической деятельности  в направлении </w:t>
            </w:r>
            <w:r w:rsidRPr="0030204C">
              <w:rPr>
                <w:rFonts w:ascii="Times New Roman" w:hAnsi="Times New Roman" w:cs="Times New Roman"/>
                <w:bCs/>
                <w:color w:val="000000"/>
                <w:sz w:val="24"/>
                <w:szCs w:val="24"/>
              </w:rPr>
              <w:t>повыше</w:t>
            </w:r>
            <w:r>
              <w:rPr>
                <w:rFonts w:ascii="Times New Roman" w:hAnsi="Times New Roman" w:cs="Times New Roman"/>
                <w:bCs/>
                <w:color w:val="000000"/>
                <w:sz w:val="24"/>
                <w:szCs w:val="24"/>
              </w:rPr>
              <w:t>ния</w:t>
            </w:r>
            <w:r w:rsidRPr="0030204C">
              <w:rPr>
                <w:rFonts w:ascii="Times New Roman" w:hAnsi="Times New Roman" w:cs="Times New Roman"/>
                <w:bCs/>
                <w:color w:val="000000"/>
                <w:sz w:val="24"/>
                <w:szCs w:val="24"/>
              </w:rPr>
              <w:t xml:space="preserve"> качества знаний школьников и развитию функциональной грамотности</w:t>
            </w:r>
            <w:r w:rsidR="000B21FC">
              <w:rPr>
                <w:rFonts w:ascii="Times New Roman" w:hAnsi="Times New Roman" w:cs="Times New Roman"/>
                <w:bCs/>
                <w:color w:val="000000"/>
                <w:sz w:val="24"/>
                <w:szCs w:val="24"/>
              </w:rPr>
              <w:t xml:space="preserve"> (далее - ФГ)</w:t>
            </w:r>
            <w:r w:rsidRPr="0030204C">
              <w:rPr>
                <w:rFonts w:ascii="Times New Roman" w:hAnsi="Times New Roman" w:cs="Times New Roman"/>
                <w:bCs/>
                <w:color w:val="000000"/>
                <w:sz w:val="24"/>
                <w:szCs w:val="24"/>
              </w:rPr>
              <w:t>.</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0B21FC"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ок</w:t>
            </w:r>
            <w:r w:rsidR="0087584C">
              <w:rPr>
                <w:rFonts w:ascii="Times New Roman" w:hAnsi="Times New Roman" w:cs="Times New Roman"/>
                <w:bCs/>
                <w:color w:val="000000"/>
                <w:sz w:val="24"/>
                <w:szCs w:val="24"/>
              </w:rPr>
              <w:t>тябрь 2021</w:t>
            </w:r>
            <w:r w:rsidR="00CC1121">
              <w:rPr>
                <w:rFonts w:ascii="Times New Roman" w:hAnsi="Times New Roman" w:cs="Times New Roman"/>
                <w:bCs/>
                <w:color w:val="000000"/>
                <w:sz w:val="24"/>
                <w:szCs w:val="24"/>
              </w:rPr>
              <w:t xml:space="preserve"> </w:t>
            </w:r>
          </w:p>
        </w:tc>
        <w:tc>
          <w:tcPr>
            <w:tcW w:w="780" w:type="pct"/>
            <w:tcBorders>
              <w:top w:val="single" w:sz="4" w:space="0" w:color="auto"/>
              <w:left w:val="single" w:sz="4" w:space="0" w:color="auto"/>
              <w:bottom w:val="single" w:sz="4" w:space="0" w:color="auto"/>
              <w:right w:val="single" w:sz="4" w:space="0" w:color="auto"/>
            </w:tcBorders>
          </w:tcPr>
          <w:p w:rsidR="0087584C" w:rsidRDefault="00D4344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Министерство образования и науки Республики Татарстан (далее - МОиН РТ) </w:t>
            </w:r>
          </w:p>
          <w:p w:rsidR="000B21FC" w:rsidRDefault="00D4344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Институт развития образования республики Татарстан (далее - </w:t>
            </w:r>
            <w:r w:rsidR="000B21FC">
              <w:rPr>
                <w:rFonts w:ascii="Times New Roman" w:hAnsi="Times New Roman" w:cs="Times New Roman"/>
                <w:bCs/>
                <w:color w:val="000000"/>
                <w:sz w:val="24"/>
                <w:szCs w:val="24"/>
              </w:rPr>
              <w:t>ИРО РТ</w:t>
            </w:r>
            <w:r>
              <w:rPr>
                <w:rFonts w:ascii="Times New Roman" w:hAnsi="Times New Roman" w:cs="Times New Roman"/>
                <w:bCs/>
                <w:color w:val="000000"/>
                <w:sz w:val="24"/>
                <w:szCs w:val="24"/>
              </w:rPr>
              <w:t>)</w:t>
            </w:r>
          </w:p>
        </w:tc>
        <w:tc>
          <w:tcPr>
            <w:tcW w:w="1106" w:type="pct"/>
            <w:tcBorders>
              <w:top w:val="single" w:sz="4" w:space="0" w:color="auto"/>
              <w:left w:val="single" w:sz="4" w:space="0" w:color="auto"/>
              <w:bottom w:val="single" w:sz="4" w:space="0" w:color="auto"/>
              <w:right w:val="single" w:sz="4" w:space="0" w:color="auto"/>
            </w:tcBorders>
          </w:tcPr>
          <w:p w:rsidR="0087584C" w:rsidRDefault="00B066DA"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w:t>
            </w:r>
            <w:r w:rsidR="000B21FC">
              <w:rPr>
                <w:rFonts w:ascii="Times New Roman" w:hAnsi="Times New Roman" w:cs="Times New Roman"/>
                <w:bCs/>
                <w:color w:val="000000"/>
                <w:sz w:val="24"/>
                <w:szCs w:val="24"/>
              </w:rPr>
              <w:t>оординация работы по повышению качества знаний школьников и развитию ФГ</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ind w:firstLine="142"/>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1.2</w:t>
            </w:r>
          </w:p>
        </w:tc>
        <w:tc>
          <w:tcPr>
            <w:tcW w:w="2063"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jc w:val="both"/>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Анализ результатов оценочных процедур всех уровней, в том числе международных сравнительных иссле</w:t>
            </w:r>
            <w:r w:rsidR="000B21FC">
              <w:rPr>
                <w:rFonts w:ascii="Times New Roman" w:hAnsi="Times New Roman" w:cs="Times New Roman"/>
                <w:bCs/>
                <w:color w:val="000000"/>
                <w:sz w:val="24"/>
                <w:szCs w:val="24"/>
              </w:rPr>
              <w:t>дований в части формирования ФГ</w:t>
            </w:r>
            <w:r w:rsidRPr="0030204C">
              <w:rPr>
                <w:rFonts w:ascii="Times New Roman" w:hAnsi="Times New Roman" w:cs="Times New Roman"/>
                <w:bCs/>
                <w:color w:val="000000"/>
                <w:sz w:val="24"/>
                <w:szCs w:val="24"/>
              </w:rPr>
              <w:t>. Подготовка аналитических отчетов</w:t>
            </w:r>
            <w:r>
              <w:rPr>
                <w:rFonts w:ascii="Times New Roman" w:hAnsi="Times New Roman" w:cs="Times New Roman"/>
                <w:bCs/>
                <w:color w:val="000000"/>
                <w:sz w:val="24"/>
                <w:szCs w:val="24"/>
              </w:rPr>
              <w:t xml:space="preserve"> по </w:t>
            </w:r>
            <w:r w:rsidR="000B21FC">
              <w:rPr>
                <w:rFonts w:ascii="Times New Roman" w:hAnsi="Times New Roman" w:cs="Times New Roman"/>
                <w:bCs/>
                <w:color w:val="000000"/>
                <w:sz w:val="24"/>
                <w:szCs w:val="24"/>
              </w:rPr>
              <w:t xml:space="preserve">их </w:t>
            </w:r>
            <w:r>
              <w:rPr>
                <w:rFonts w:ascii="Times New Roman" w:hAnsi="Times New Roman" w:cs="Times New Roman"/>
                <w:bCs/>
                <w:color w:val="000000"/>
                <w:sz w:val="24"/>
                <w:szCs w:val="24"/>
              </w:rPr>
              <w:t>результатам</w:t>
            </w:r>
            <w:r w:rsidRPr="0030204C">
              <w:rPr>
                <w:rFonts w:ascii="Times New Roman" w:hAnsi="Times New Roman" w:cs="Times New Roman"/>
                <w:bCs/>
                <w:color w:val="000000"/>
                <w:sz w:val="24"/>
                <w:szCs w:val="24"/>
              </w:rPr>
              <w:t>.</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0B21FC"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0087584C">
              <w:rPr>
                <w:rFonts w:ascii="Times New Roman" w:hAnsi="Times New Roman" w:cs="Times New Roman"/>
                <w:bCs/>
                <w:color w:val="000000"/>
                <w:sz w:val="24"/>
                <w:szCs w:val="24"/>
              </w:rPr>
              <w:t xml:space="preserve">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87584C" w:rsidRDefault="000B21FC"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0B21FC" w:rsidRDefault="000650C8"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Республиканский центр </w:t>
            </w:r>
            <w:r w:rsidR="006C2488">
              <w:rPr>
                <w:rFonts w:ascii="Times New Roman" w:hAnsi="Times New Roman" w:cs="Times New Roman"/>
                <w:bCs/>
                <w:color w:val="000000"/>
                <w:sz w:val="24"/>
                <w:szCs w:val="24"/>
              </w:rPr>
              <w:t xml:space="preserve">мониторинга </w:t>
            </w:r>
            <w:r>
              <w:rPr>
                <w:rFonts w:ascii="Times New Roman" w:hAnsi="Times New Roman" w:cs="Times New Roman"/>
                <w:bCs/>
                <w:color w:val="000000"/>
                <w:sz w:val="24"/>
                <w:szCs w:val="24"/>
              </w:rPr>
              <w:t xml:space="preserve">качества образования (далее – </w:t>
            </w:r>
            <w:r w:rsidR="000B21FC">
              <w:rPr>
                <w:rFonts w:ascii="Times New Roman" w:hAnsi="Times New Roman" w:cs="Times New Roman"/>
                <w:bCs/>
                <w:color w:val="000000"/>
                <w:sz w:val="24"/>
                <w:szCs w:val="24"/>
              </w:rPr>
              <w:t>РЦМКО</w:t>
            </w:r>
            <w:r>
              <w:rPr>
                <w:rFonts w:ascii="Times New Roman" w:hAnsi="Times New Roman" w:cs="Times New Roman"/>
                <w:bCs/>
                <w:color w:val="000000"/>
                <w:sz w:val="24"/>
                <w:szCs w:val="24"/>
              </w:rPr>
              <w:t>)</w:t>
            </w:r>
          </w:p>
          <w:p w:rsidR="00B066DA" w:rsidRDefault="00B066DA"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tc>
        <w:tc>
          <w:tcPr>
            <w:tcW w:w="1106" w:type="pct"/>
            <w:tcBorders>
              <w:top w:val="single" w:sz="4" w:space="0" w:color="auto"/>
              <w:left w:val="single" w:sz="4" w:space="0" w:color="auto"/>
              <w:bottom w:val="single" w:sz="4" w:space="0" w:color="auto"/>
              <w:right w:val="single" w:sz="4" w:space="0" w:color="auto"/>
            </w:tcBorders>
          </w:tcPr>
          <w:p w:rsidR="0087584C" w:rsidRDefault="000B21FC"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Аналитические отчеты по результатам</w:t>
            </w:r>
            <w:r w:rsidR="00B066DA">
              <w:rPr>
                <w:rFonts w:ascii="Times New Roman" w:hAnsi="Times New Roman" w:cs="Times New Roman"/>
                <w:bCs/>
                <w:color w:val="000000"/>
                <w:sz w:val="24"/>
                <w:szCs w:val="24"/>
              </w:rPr>
              <w:t xml:space="preserve"> исследований</w:t>
            </w:r>
            <w:r>
              <w:rPr>
                <w:rFonts w:ascii="Times New Roman" w:hAnsi="Times New Roman" w:cs="Times New Roman"/>
                <w:bCs/>
                <w:color w:val="000000"/>
                <w:sz w:val="24"/>
                <w:szCs w:val="24"/>
              </w:rPr>
              <w:t>;</w:t>
            </w:r>
            <w:r w:rsidR="00B066DA">
              <w:rPr>
                <w:rFonts w:ascii="Times New Roman" w:hAnsi="Times New Roman" w:cs="Times New Roman"/>
                <w:bCs/>
                <w:color w:val="000000"/>
                <w:sz w:val="24"/>
                <w:szCs w:val="24"/>
              </w:rPr>
              <w:t xml:space="preserve"> организация методического сопровождения работы педагогов над «западающими темами»</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ind w:firstLine="142"/>
              <w:jc w:val="center"/>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lastRenderedPageBreak/>
              <w:t>1.3</w:t>
            </w:r>
          </w:p>
        </w:tc>
        <w:tc>
          <w:tcPr>
            <w:tcW w:w="2063" w:type="pct"/>
            <w:tcBorders>
              <w:top w:val="single" w:sz="4" w:space="0" w:color="auto"/>
              <w:left w:val="single" w:sz="4" w:space="0" w:color="auto"/>
              <w:bottom w:val="single" w:sz="4" w:space="0" w:color="auto"/>
              <w:right w:val="single" w:sz="4" w:space="0" w:color="auto"/>
            </w:tcBorders>
          </w:tcPr>
          <w:p w:rsidR="0087584C" w:rsidRPr="0030204C" w:rsidRDefault="00B066DA" w:rsidP="00D4344E">
            <w:pPr>
              <w:spacing w:after="0" w:line="240" w:lineRule="auto"/>
              <w:jc w:val="both"/>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Подготовка аналитических сборни</w:t>
            </w:r>
            <w:r>
              <w:rPr>
                <w:rFonts w:ascii="Times New Roman" w:hAnsi="Times New Roman" w:cs="Times New Roman"/>
                <w:bCs/>
                <w:color w:val="000000"/>
                <w:sz w:val="24"/>
                <w:szCs w:val="24"/>
              </w:rPr>
              <w:t>к</w:t>
            </w:r>
            <w:r w:rsidR="00900321">
              <w:rPr>
                <w:rFonts w:ascii="Times New Roman" w:hAnsi="Times New Roman" w:cs="Times New Roman"/>
                <w:bCs/>
                <w:color w:val="000000"/>
                <w:sz w:val="24"/>
                <w:szCs w:val="24"/>
              </w:rPr>
              <w:t>ов по результатам</w:t>
            </w:r>
            <w:r>
              <w:rPr>
                <w:rFonts w:ascii="Times New Roman" w:hAnsi="Times New Roman" w:cs="Times New Roman"/>
                <w:bCs/>
                <w:color w:val="000000"/>
                <w:sz w:val="24"/>
                <w:szCs w:val="24"/>
              </w:rPr>
              <w:t xml:space="preserve"> федеральных и региональных </w:t>
            </w:r>
            <w:r w:rsidRPr="0030204C">
              <w:rPr>
                <w:rFonts w:ascii="Times New Roman" w:hAnsi="Times New Roman" w:cs="Times New Roman"/>
                <w:bCs/>
                <w:color w:val="000000"/>
                <w:sz w:val="24"/>
                <w:szCs w:val="24"/>
              </w:rPr>
              <w:t>оценочных процедур.</w:t>
            </w:r>
            <w:r>
              <w:rPr>
                <w:rFonts w:ascii="Times New Roman" w:hAnsi="Times New Roman" w:cs="Times New Roman"/>
                <w:bCs/>
                <w:color w:val="000000"/>
                <w:sz w:val="24"/>
                <w:szCs w:val="24"/>
              </w:rPr>
              <w:t xml:space="preserve"> Организация и проведение совещаний с руководителями муниципальных органов управления образованием</w:t>
            </w:r>
            <w:r w:rsidR="00900321">
              <w:rPr>
                <w:rFonts w:ascii="Times New Roman" w:hAnsi="Times New Roman" w:cs="Times New Roman"/>
                <w:bCs/>
                <w:color w:val="000000"/>
                <w:sz w:val="24"/>
                <w:szCs w:val="24"/>
              </w:rPr>
              <w:t xml:space="preserve"> по итогам проведенных процедур</w:t>
            </w:r>
            <w:r>
              <w:rPr>
                <w:rFonts w:ascii="Times New Roman" w:hAnsi="Times New Roman" w:cs="Times New Roman"/>
                <w:bCs/>
                <w:color w:val="000000"/>
                <w:sz w:val="24"/>
                <w:szCs w:val="24"/>
              </w:rPr>
              <w:t>.</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B066DA"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87584C" w:rsidRDefault="00B066DA"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B066DA" w:rsidRDefault="00B066DA"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B066DA" w:rsidRPr="0030204C" w:rsidRDefault="00B066DA"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A51CA0"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Аналитические сборники; разработка адресных дорожных карт по повышению качества образования</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ind w:firstLine="142"/>
              <w:jc w:val="center"/>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1.4</w:t>
            </w:r>
          </w:p>
        </w:tc>
        <w:tc>
          <w:tcPr>
            <w:tcW w:w="2063" w:type="pct"/>
            <w:tcBorders>
              <w:top w:val="single" w:sz="4" w:space="0" w:color="auto"/>
              <w:left w:val="single" w:sz="4" w:space="0" w:color="auto"/>
              <w:bottom w:val="single" w:sz="4" w:space="0" w:color="auto"/>
              <w:right w:val="single" w:sz="4" w:space="0" w:color="auto"/>
            </w:tcBorders>
          </w:tcPr>
          <w:p w:rsidR="0087584C" w:rsidRPr="0030204C" w:rsidRDefault="00A51CA0"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и проведение заседаний </w:t>
            </w:r>
            <w:r w:rsidR="00D4344E">
              <w:rPr>
                <w:rFonts w:ascii="Times New Roman" w:hAnsi="Times New Roman" w:cs="Times New Roman"/>
                <w:bCs/>
                <w:color w:val="000000"/>
                <w:sz w:val="24"/>
                <w:szCs w:val="24"/>
              </w:rPr>
              <w:t>КС</w:t>
            </w:r>
            <w:r>
              <w:rPr>
                <w:rFonts w:ascii="Times New Roman" w:hAnsi="Times New Roman" w:cs="Times New Roman"/>
                <w:bCs/>
                <w:color w:val="000000"/>
                <w:sz w:val="24"/>
                <w:szCs w:val="24"/>
              </w:rPr>
              <w:t xml:space="preserve"> по изучению учебно-методической деятельности в районах с низкими образовательными результатами</w:t>
            </w:r>
          </w:p>
        </w:tc>
        <w:tc>
          <w:tcPr>
            <w:tcW w:w="750" w:type="pct"/>
            <w:gridSpan w:val="2"/>
            <w:tcBorders>
              <w:top w:val="single" w:sz="4" w:space="0" w:color="auto"/>
              <w:left w:val="single" w:sz="4" w:space="0" w:color="auto"/>
              <w:bottom w:val="single" w:sz="4" w:space="0" w:color="auto"/>
              <w:right w:val="single" w:sz="4" w:space="0" w:color="auto"/>
            </w:tcBorders>
          </w:tcPr>
          <w:p w:rsidR="0087584C"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октябрь 2021</w:t>
            </w:r>
          </w:p>
          <w:p w:rsidR="00A51CA0"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декабрь 2021</w:t>
            </w:r>
          </w:p>
          <w:p w:rsidR="00A51CA0"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февраль 2022</w:t>
            </w:r>
          </w:p>
          <w:p w:rsidR="00A51CA0" w:rsidRPr="0030204C"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апрель 2022</w:t>
            </w:r>
          </w:p>
        </w:tc>
        <w:tc>
          <w:tcPr>
            <w:tcW w:w="780" w:type="pct"/>
            <w:tcBorders>
              <w:top w:val="single" w:sz="4" w:space="0" w:color="auto"/>
              <w:left w:val="single" w:sz="4" w:space="0" w:color="auto"/>
              <w:bottom w:val="single" w:sz="4" w:space="0" w:color="auto"/>
              <w:right w:val="single" w:sz="4" w:space="0" w:color="auto"/>
            </w:tcBorders>
          </w:tcPr>
          <w:p w:rsidR="0087584C"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A51CA0"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A51CA0"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p w:rsidR="00A51CA0" w:rsidRPr="0030204C" w:rsidRDefault="00513AE7" w:rsidP="006C2488">
            <w:pPr>
              <w:spacing w:after="0" w:line="240" w:lineRule="auto"/>
              <w:jc w:val="center"/>
              <w:rPr>
                <w:rFonts w:ascii="Times New Roman" w:hAnsi="Times New Roman" w:cs="Times New Roman"/>
                <w:bCs/>
                <w:color w:val="000000"/>
                <w:sz w:val="24"/>
                <w:szCs w:val="24"/>
              </w:rPr>
            </w:pPr>
            <w:r w:rsidRPr="00513AE7">
              <w:rPr>
                <w:rFonts w:ascii="Times New Roman" w:hAnsi="Times New Roman" w:cs="Times New Roman"/>
                <w:bCs/>
                <w:color w:val="000000"/>
                <w:sz w:val="24"/>
                <w:szCs w:val="24"/>
              </w:rPr>
              <w:t>Центр непрерывного повышения профессионального мастерства педагогических работников</w:t>
            </w:r>
            <w:r>
              <w:rPr>
                <w:rFonts w:ascii="Times New Roman" w:hAnsi="Times New Roman" w:cs="Times New Roman"/>
                <w:bCs/>
                <w:color w:val="000000"/>
                <w:sz w:val="24"/>
                <w:szCs w:val="24"/>
              </w:rPr>
              <w:t xml:space="preserve"> (далее - </w:t>
            </w:r>
            <w:r w:rsidR="00A51CA0">
              <w:rPr>
                <w:rFonts w:ascii="Times New Roman" w:hAnsi="Times New Roman" w:cs="Times New Roman"/>
                <w:bCs/>
                <w:color w:val="000000"/>
                <w:sz w:val="24"/>
                <w:szCs w:val="24"/>
              </w:rPr>
              <w:t>ЦНППМПР</w:t>
            </w:r>
            <w:r>
              <w:rPr>
                <w:rFonts w:ascii="Times New Roman" w:hAnsi="Times New Roman" w:cs="Times New Roman"/>
                <w:bCs/>
                <w:color w:val="000000"/>
                <w:sz w:val="24"/>
                <w:szCs w:val="24"/>
              </w:rPr>
              <w:t>)</w:t>
            </w: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900321"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00A51CA0">
              <w:rPr>
                <w:rFonts w:ascii="Times New Roman" w:hAnsi="Times New Roman" w:cs="Times New Roman"/>
                <w:bCs/>
                <w:color w:val="000000"/>
                <w:sz w:val="24"/>
                <w:szCs w:val="24"/>
              </w:rPr>
              <w:t>одведение итогов изучения; разработка дорожных карт</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ind w:firstLine="142"/>
              <w:jc w:val="center"/>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1.5</w:t>
            </w:r>
          </w:p>
        </w:tc>
        <w:tc>
          <w:tcPr>
            <w:tcW w:w="2063"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jc w:val="both"/>
              <w:rPr>
                <w:rFonts w:ascii="Times New Roman" w:hAnsi="Times New Roman" w:cs="Times New Roman"/>
                <w:bCs/>
                <w:color w:val="000000"/>
                <w:sz w:val="24"/>
                <w:szCs w:val="24"/>
              </w:rPr>
            </w:pPr>
            <w:r w:rsidRPr="0030204C">
              <w:rPr>
                <w:rFonts w:ascii="Times New Roman" w:hAnsi="Times New Roman" w:cs="Times New Roman"/>
                <w:bCs/>
                <w:color w:val="000000"/>
                <w:sz w:val="24"/>
                <w:szCs w:val="24"/>
              </w:rPr>
              <w:t xml:space="preserve">Размещение на региональном сайте </w:t>
            </w:r>
            <w:r w:rsidR="00A51CA0">
              <w:rPr>
                <w:rFonts w:ascii="Times New Roman" w:hAnsi="Times New Roman" w:cs="Times New Roman"/>
                <w:bCs/>
                <w:color w:val="000000"/>
                <w:sz w:val="24"/>
                <w:szCs w:val="24"/>
              </w:rPr>
              <w:t>результатов проведения оценочных процедур различного уровня, в том числе результатов ГИА. Обсуждение данных результатов с широкой общественностью.</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A51CA0"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A51CA0"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A51CA0" w:rsidRDefault="00A51CA0"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p w:rsidR="0087584C" w:rsidRPr="0030204C" w:rsidRDefault="00A51CA0" w:rsidP="006C248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A51CA0"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обеспечение информационной открытости</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Pr="0030204C" w:rsidRDefault="0087584C" w:rsidP="00D4344E">
            <w:pPr>
              <w:spacing w:after="0" w:line="240" w:lineRule="auto"/>
              <w:ind w:firstLine="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2063" w:type="pct"/>
            <w:tcBorders>
              <w:top w:val="single" w:sz="4" w:space="0" w:color="auto"/>
              <w:left w:val="single" w:sz="4" w:space="0" w:color="auto"/>
              <w:bottom w:val="single" w:sz="4" w:space="0" w:color="auto"/>
              <w:right w:val="single" w:sz="4" w:space="0" w:color="auto"/>
            </w:tcBorders>
          </w:tcPr>
          <w:p w:rsidR="0087584C" w:rsidRPr="0030204C" w:rsidRDefault="00A51CA0"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Организация участия специалистов МОиН РТ и  РЦМКО</w:t>
            </w:r>
            <w:r w:rsidR="0087584C">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семинарах-</w:t>
            </w:r>
            <w:r w:rsidR="0087584C">
              <w:rPr>
                <w:rFonts w:ascii="Times New Roman" w:hAnsi="Times New Roman" w:cs="Times New Roman"/>
                <w:bCs/>
                <w:color w:val="000000"/>
                <w:sz w:val="24"/>
                <w:szCs w:val="24"/>
              </w:rPr>
              <w:t>совещани</w:t>
            </w:r>
            <w:r>
              <w:rPr>
                <w:rFonts w:ascii="Times New Roman" w:hAnsi="Times New Roman" w:cs="Times New Roman"/>
                <w:bCs/>
                <w:color w:val="000000"/>
                <w:sz w:val="24"/>
                <w:szCs w:val="24"/>
              </w:rPr>
              <w:t>ях на базе ФЦТ,</w:t>
            </w:r>
            <w:r w:rsidR="00900321">
              <w:rPr>
                <w:rFonts w:ascii="Times New Roman" w:hAnsi="Times New Roman" w:cs="Times New Roman"/>
                <w:bCs/>
                <w:color w:val="000000"/>
                <w:sz w:val="24"/>
                <w:szCs w:val="24"/>
              </w:rPr>
              <w:t xml:space="preserve"> </w:t>
            </w:r>
            <w:r w:rsidR="0087584C">
              <w:rPr>
                <w:rFonts w:ascii="Times New Roman" w:hAnsi="Times New Roman" w:cs="Times New Roman"/>
                <w:bCs/>
                <w:color w:val="000000"/>
                <w:sz w:val="24"/>
                <w:szCs w:val="24"/>
              </w:rPr>
              <w:t>ФИПИ</w:t>
            </w:r>
            <w:r>
              <w:rPr>
                <w:rFonts w:ascii="Times New Roman" w:hAnsi="Times New Roman" w:cs="Times New Roman"/>
                <w:bCs/>
                <w:color w:val="000000"/>
                <w:sz w:val="24"/>
                <w:szCs w:val="24"/>
              </w:rPr>
              <w:t xml:space="preserve"> и ФИОКО</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900321"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900321"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87584C" w:rsidRPr="0030204C"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900321"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повышение квалификации специалистов; ознакомление с нововведениями в системе оценки качества</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Default="00900321" w:rsidP="00D4344E">
            <w:pPr>
              <w:spacing w:after="0" w:line="240" w:lineRule="auto"/>
              <w:ind w:firstLine="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2063" w:type="pct"/>
            <w:tcBorders>
              <w:top w:val="single" w:sz="4" w:space="0" w:color="auto"/>
              <w:left w:val="single" w:sz="4" w:space="0" w:color="auto"/>
              <w:bottom w:val="single" w:sz="4" w:space="0" w:color="auto"/>
              <w:right w:val="single" w:sz="4" w:space="0" w:color="auto"/>
            </w:tcBorders>
          </w:tcPr>
          <w:p w:rsidR="0087584C" w:rsidRDefault="00900321"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Кл</w:t>
            </w:r>
            <w:r w:rsidR="0087584C" w:rsidRPr="005C0287">
              <w:rPr>
                <w:rFonts w:ascii="Times New Roman" w:hAnsi="Times New Roman" w:cs="Times New Roman"/>
                <w:bCs/>
                <w:color w:val="000000"/>
                <w:sz w:val="24"/>
                <w:szCs w:val="24"/>
              </w:rPr>
              <w:t>ас</w:t>
            </w:r>
            <w:r>
              <w:rPr>
                <w:rFonts w:ascii="Times New Roman" w:hAnsi="Times New Roman" w:cs="Times New Roman"/>
                <w:bCs/>
                <w:color w:val="000000"/>
                <w:sz w:val="24"/>
                <w:szCs w:val="24"/>
              </w:rPr>
              <w:t>сификация</w:t>
            </w:r>
            <w:r w:rsidR="0087584C" w:rsidRPr="005C0287">
              <w:rPr>
                <w:rFonts w:ascii="Times New Roman" w:hAnsi="Times New Roman" w:cs="Times New Roman"/>
                <w:b/>
                <w:bCs/>
                <w:sz w:val="24"/>
                <w:szCs w:val="24"/>
              </w:rPr>
              <w:t xml:space="preserve"> з</w:t>
            </w:r>
            <w:r w:rsidR="0087584C" w:rsidRPr="005C0287">
              <w:rPr>
                <w:rFonts w:ascii="Times New Roman" w:eastAsia="Times New Roman" w:hAnsi="Times New Roman" w:cs="Times New Roman"/>
                <w:sz w:val="24"/>
                <w:szCs w:val="24"/>
                <w:lang w:eastAsia="ru-RU"/>
              </w:rPr>
              <w:t xml:space="preserve">атруднений </w:t>
            </w:r>
            <w:r>
              <w:rPr>
                <w:rFonts w:ascii="Times New Roman" w:eastAsia="Times New Roman" w:hAnsi="Times New Roman" w:cs="Times New Roman"/>
                <w:sz w:val="24"/>
                <w:szCs w:val="24"/>
                <w:lang w:eastAsia="ru-RU"/>
              </w:rPr>
              <w:t xml:space="preserve">школьников </w:t>
            </w:r>
            <w:r w:rsidR="0087584C" w:rsidRPr="005C0287">
              <w:rPr>
                <w:rFonts w:ascii="Times New Roman" w:eastAsia="Times New Roman" w:hAnsi="Times New Roman" w:cs="Times New Roman"/>
                <w:sz w:val="24"/>
                <w:szCs w:val="24"/>
                <w:lang w:eastAsia="ru-RU"/>
              </w:rPr>
              <w:t>по результатам оценочных проце</w:t>
            </w:r>
            <w:r w:rsidR="0087584C">
              <w:rPr>
                <w:rFonts w:ascii="Times New Roman" w:eastAsia="Times New Roman" w:hAnsi="Times New Roman" w:cs="Times New Roman"/>
                <w:sz w:val="24"/>
                <w:szCs w:val="24"/>
                <w:lang w:eastAsia="ru-RU"/>
              </w:rPr>
              <w:t>дур</w:t>
            </w:r>
            <w:r>
              <w:rPr>
                <w:rFonts w:ascii="Times New Roman" w:eastAsia="Times New Roman" w:hAnsi="Times New Roman" w:cs="Times New Roman"/>
                <w:sz w:val="24"/>
                <w:szCs w:val="24"/>
                <w:lang w:eastAsia="ru-RU"/>
              </w:rPr>
              <w:t xml:space="preserve"> различного уровня, в том числе по ФГ </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900321"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900321"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87584C"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p w:rsidR="00900321" w:rsidRPr="0030204C" w:rsidRDefault="00900321" w:rsidP="006C248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900321"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подготовка сборников для педагогов по затруднительным для школьников темам по всем предметам</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Default="00900321" w:rsidP="00D4344E">
            <w:pPr>
              <w:spacing w:after="0" w:line="240" w:lineRule="auto"/>
              <w:ind w:firstLine="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2063" w:type="pct"/>
            <w:tcBorders>
              <w:top w:val="single" w:sz="4" w:space="0" w:color="auto"/>
              <w:left w:val="single" w:sz="4" w:space="0" w:color="auto"/>
              <w:bottom w:val="single" w:sz="4" w:space="0" w:color="auto"/>
              <w:right w:val="single" w:sz="4" w:space="0" w:color="auto"/>
            </w:tcBorders>
          </w:tcPr>
          <w:p w:rsidR="0087584C" w:rsidRDefault="00900321"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Подготовка и в</w:t>
            </w:r>
            <w:r w:rsidR="0087584C">
              <w:rPr>
                <w:rFonts w:ascii="Times New Roman" w:hAnsi="Times New Roman" w:cs="Times New Roman"/>
                <w:bCs/>
                <w:color w:val="000000"/>
                <w:sz w:val="24"/>
                <w:szCs w:val="24"/>
              </w:rPr>
              <w:t>ыпуск электронных Ме</w:t>
            </w:r>
            <w:r>
              <w:rPr>
                <w:rFonts w:ascii="Times New Roman" w:hAnsi="Times New Roman" w:cs="Times New Roman"/>
                <w:bCs/>
                <w:color w:val="000000"/>
                <w:sz w:val="24"/>
                <w:szCs w:val="24"/>
              </w:rPr>
              <w:t>т</w:t>
            </w:r>
            <w:r w:rsidR="0087584C">
              <w:rPr>
                <w:rFonts w:ascii="Times New Roman" w:hAnsi="Times New Roman" w:cs="Times New Roman"/>
                <w:bCs/>
                <w:color w:val="000000"/>
                <w:sz w:val="24"/>
                <w:szCs w:val="24"/>
              </w:rPr>
              <w:t>одически</w:t>
            </w:r>
            <w:r>
              <w:rPr>
                <w:rFonts w:ascii="Times New Roman" w:hAnsi="Times New Roman" w:cs="Times New Roman"/>
                <w:bCs/>
                <w:color w:val="000000"/>
                <w:sz w:val="24"/>
                <w:szCs w:val="24"/>
              </w:rPr>
              <w:t>х</w:t>
            </w:r>
            <w:r w:rsidR="0087584C">
              <w:rPr>
                <w:rFonts w:ascii="Times New Roman" w:hAnsi="Times New Roman" w:cs="Times New Roman"/>
                <w:bCs/>
                <w:color w:val="000000"/>
                <w:sz w:val="24"/>
                <w:szCs w:val="24"/>
              </w:rPr>
              <w:t xml:space="preserve"> сборников для учителей предметников по вопросам развития ФГ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февраль-апрель 2022 года</w:t>
            </w:r>
          </w:p>
        </w:tc>
        <w:tc>
          <w:tcPr>
            <w:tcW w:w="780" w:type="pct"/>
            <w:tcBorders>
              <w:top w:val="single" w:sz="4" w:space="0" w:color="auto"/>
              <w:left w:val="single" w:sz="4" w:space="0" w:color="auto"/>
              <w:bottom w:val="single" w:sz="4" w:space="0" w:color="auto"/>
              <w:right w:val="single" w:sz="4" w:space="0" w:color="auto"/>
            </w:tcBorders>
          </w:tcPr>
          <w:p w:rsidR="00900321"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900321"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900321"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p w:rsidR="0087584C" w:rsidRPr="0030204C" w:rsidRDefault="00900321"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900321"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повышение качества обучения школьников в части развития ФГ; методическо сопровождение работы учителей-предметников</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43240E" w:rsidRDefault="0043240E" w:rsidP="00D4344E">
            <w:pPr>
              <w:spacing w:after="0" w:line="240" w:lineRule="auto"/>
              <w:ind w:firstLine="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1.9</w:t>
            </w:r>
          </w:p>
        </w:tc>
        <w:tc>
          <w:tcPr>
            <w:tcW w:w="2063" w:type="pct"/>
            <w:tcBorders>
              <w:top w:val="single" w:sz="4" w:space="0" w:color="auto"/>
              <w:left w:val="single" w:sz="4" w:space="0" w:color="auto"/>
              <w:bottom w:val="single" w:sz="4" w:space="0" w:color="auto"/>
              <w:right w:val="single" w:sz="4" w:space="0" w:color="auto"/>
            </w:tcBorders>
          </w:tcPr>
          <w:p w:rsidR="009E049A" w:rsidRDefault="0043240E"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модели РСОКО с учетом развития у школьников ФГ</w:t>
            </w:r>
            <w:r w:rsidR="009E049A">
              <w:rPr>
                <w:rFonts w:ascii="Times New Roman" w:hAnsi="Times New Roman" w:cs="Times New Roman"/>
                <w:bCs/>
                <w:color w:val="000000"/>
                <w:sz w:val="24"/>
                <w:szCs w:val="24"/>
              </w:rPr>
              <w:t>.</w:t>
            </w:r>
          </w:p>
        </w:tc>
        <w:tc>
          <w:tcPr>
            <w:tcW w:w="750" w:type="pct"/>
            <w:gridSpan w:val="2"/>
            <w:tcBorders>
              <w:top w:val="single" w:sz="4" w:space="0" w:color="auto"/>
              <w:left w:val="single" w:sz="4" w:space="0" w:color="auto"/>
              <w:bottom w:val="single" w:sz="4" w:space="0" w:color="auto"/>
              <w:right w:val="single" w:sz="4" w:space="0" w:color="auto"/>
            </w:tcBorders>
          </w:tcPr>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октябрь 2021 года</w:t>
            </w:r>
          </w:p>
        </w:tc>
        <w:tc>
          <w:tcPr>
            <w:tcW w:w="780" w:type="pct"/>
            <w:tcBorders>
              <w:top w:val="single" w:sz="4" w:space="0" w:color="auto"/>
              <w:left w:val="single" w:sz="4" w:space="0" w:color="auto"/>
              <w:bottom w:val="single" w:sz="4" w:space="0" w:color="auto"/>
              <w:right w:val="single" w:sz="4" w:space="0" w:color="auto"/>
            </w:tcBorders>
          </w:tcPr>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p w:rsidR="0043240E" w:rsidRDefault="0043240E" w:rsidP="00D4344E">
            <w:pPr>
              <w:spacing w:after="0" w:line="240" w:lineRule="auto"/>
              <w:jc w:val="center"/>
              <w:rPr>
                <w:rFonts w:ascii="Times New Roman" w:hAnsi="Times New Roman" w:cs="Times New Roman"/>
                <w:bCs/>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43240E" w:rsidRDefault="0043240E"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повышение качества школьного образования в РТ; объективное представление о нем на текущий момент</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Default="0043240E" w:rsidP="00D4344E">
            <w:pPr>
              <w:spacing w:after="0" w:line="240" w:lineRule="auto"/>
              <w:ind w:firstLine="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1.10</w:t>
            </w:r>
          </w:p>
        </w:tc>
        <w:tc>
          <w:tcPr>
            <w:tcW w:w="2063" w:type="pct"/>
            <w:tcBorders>
              <w:top w:val="single" w:sz="4" w:space="0" w:color="auto"/>
              <w:left w:val="single" w:sz="4" w:space="0" w:color="auto"/>
              <w:bottom w:val="single" w:sz="4" w:space="0" w:color="auto"/>
              <w:right w:val="single" w:sz="4" w:space="0" w:color="auto"/>
            </w:tcBorders>
          </w:tcPr>
          <w:p w:rsidR="0087584C" w:rsidRDefault="0087584C"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Организация участия школьников РТ в следующих независимых процедурах:</w:t>
            </w:r>
          </w:p>
          <w:p w:rsidR="00CC1121" w:rsidRDefault="00CC1121" w:rsidP="00D4344E">
            <w:pPr>
              <w:spacing w:after="0" w:line="240" w:lineRule="auto"/>
              <w:jc w:val="both"/>
              <w:rPr>
                <w:rFonts w:ascii="Times New Roman" w:hAnsi="Times New Roman" w:cs="Times New Roman"/>
                <w:bCs/>
                <w:color w:val="000000"/>
                <w:sz w:val="24"/>
                <w:szCs w:val="24"/>
              </w:rPr>
            </w:pPr>
          </w:p>
          <w:p w:rsidR="0043240E" w:rsidRPr="005C44A7" w:rsidRDefault="0043240E"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513AE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PISA</w:t>
            </w:r>
            <w:r w:rsidRPr="005C44A7">
              <w:rPr>
                <w:rFonts w:ascii="Times New Roman" w:hAnsi="Times New Roman" w:cs="Times New Roman"/>
                <w:bCs/>
                <w:color w:val="000000"/>
                <w:sz w:val="24"/>
                <w:szCs w:val="24"/>
              </w:rPr>
              <w:t>-2021</w:t>
            </w:r>
          </w:p>
          <w:p w:rsidR="0087584C" w:rsidRDefault="0087584C"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513AE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НИКО</w:t>
            </w:r>
          </w:p>
          <w:p w:rsidR="0087584C" w:rsidRDefault="0087584C"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513AE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ВПР</w:t>
            </w:r>
          </w:p>
          <w:p w:rsidR="0087584C" w:rsidRDefault="0043240E"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w:t>
            </w:r>
            <w:r w:rsidR="0087584C">
              <w:rPr>
                <w:rFonts w:ascii="Times New Roman" w:hAnsi="Times New Roman" w:cs="Times New Roman"/>
                <w:bCs/>
                <w:color w:val="000000"/>
                <w:sz w:val="24"/>
                <w:szCs w:val="24"/>
              </w:rPr>
              <w:t xml:space="preserve"> др.</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5C44A7" w:rsidRDefault="0087584C" w:rsidP="00D4344E">
            <w:pPr>
              <w:spacing w:after="0" w:line="240" w:lineRule="auto"/>
              <w:jc w:val="center"/>
              <w:rPr>
                <w:rFonts w:ascii="Times New Roman" w:hAnsi="Times New Roman" w:cs="Times New Roman"/>
                <w:bCs/>
                <w:color w:val="000000"/>
                <w:sz w:val="24"/>
                <w:szCs w:val="24"/>
              </w:rPr>
            </w:pPr>
          </w:p>
          <w:p w:rsidR="00CC1121" w:rsidRDefault="00CC1121" w:rsidP="00D4344E">
            <w:pPr>
              <w:spacing w:after="0" w:line="240" w:lineRule="auto"/>
              <w:jc w:val="center"/>
              <w:rPr>
                <w:rFonts w:ascii="Times New Roman" w:hAnsi="Times New Roman" w:cs="Times New Roman"/>
                <w:bCs/>
                <w:color w:val="000000"/>
                <w:sz w:val="24"/>
                <w:szCs w:val="24"/>
              </w:rPr>
            </w:pPr>
          </w:p>
          <w:p w:rsidR="00CC1121" w:rsidRDefault="00CC1121" w:rsidP="00D4344E">
            <w:pPr>
              <w:spacing w:after="0" w:line="240" w:lineRule="auto"/>
              <w:jc w:val="center"/>
              <w:rPr>
                <w:rFonts w:ascii="Times New Roman" w:hAnsi="Times New Roman" w:cs="Times New Roman"/>
                <w:bCs/>
                <w:color w:val="000000"/>
                <w:sz w:val="24"/>
                <w:szCs w:val="24"/>
              </w:rPr>
            </w:pPr>
          </w:p>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октябрь</w:t>
            </w:r>
            <w:r w:rsidRPr="005C44A7">
              <w:rPr>
                <w:rFonts w:ascii="Times New Roman" w:hAnsi="Times New Roman" w:cs="Times New Roman"/>
                <w:bCs/>
                <w:color w:val="000000"/>
                <w:sz w:val="24"/>
                <w:szCs w:val="24"/>
              </w:rPr>
              <w:t xml:space="preserve"> 2021</w:t>
            </w:r>
          </w:p>
          <w:p w:rsidR="0043240E" w:rsidRP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октябрь</w:t>
            </w:r>
            <w:r w:rsidR="00CC1121">
              <w:rPr>
                <w:rFonts w:ascii="Times New Roman" w:hAnsi="Times New Roman" w:cs="Times New Roman"/>
                <w:bCs/>
                <w:color w:val="000000"/>
                <w:sz w:val="24"/>
                <w:szCs w:val="24"/>
              </w:rPr>
              <w:t xml:space="preserve"> -ноябрь</w:t>
            </w:r>
            <w:r>
              <w:rPr>
                <w:rFonts w:ascii="Times New Roman" w:hAnsi="Times New Roman" w:cs="Times New Roman"/>
                <w:bCs/>
                <w:color w:val="000000"/>
                <w:sz w:val="24"/>
                <w:szCs w:val="24"/>
              </w:rPr>
              <w:t xml:space="preserve"> апрель 2022</w:t>
            </w:r>
          </w:p>
          <w:p w:rsidR="0043240E" w:rsidRP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 графику РСОКО</w:t>
            </w:r>
          </w:p>
        </w:tc>
        <w:tc>
          <w:tcPr>
            <w:tcW w:w="780" w:type="pct"/>
            <w:tcBorders>
              <w:top w:val="single" w:sz="4" w:space="0" w:color="auto"/>
              <w:left w:val="single" w:sz="4" w:space="0" w:color="auto"/>
              <w:bottom w:val="single" w:sz="4" w:space="0" w:color="auto"/>
              <w:right w:val="single" w:sz="4" w:space="0" w:color="auto"/>
            </w:tcBorders>
          </w:tcPr>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43240E" w:rsidRDefault="0043240E"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p w:rsidR="0087584C" w:rsidRPr="0030204C" w:rsidRDefault="0087584C" w:rsidP="00D4344E">
            <w:pPr>
              <w:spacing w:after="0" w:line="240" w:lineRule="auto"/>
              <w:jc w:val="center"/>
              <w:rPr>
                <w:rFonts w:ascii="Times New Roman" w:hAnsi="Times New Roman" w:cs="Times New Roman"/>
                <w:bCs/>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43240E"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получение объективных результатов уровня знаний учащихся, в том числе по ФГ</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Default="0087584C" w:rsidP="00D4344E">
            <w:pPr>
              <w:spacing w:after="0" w:line="240" w:lineRule="auto"/>
              <w:ind w:firstLine="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1.11 </w:t>
            </w:r>
          </w:p>
        </w:tc>
        <w:tc>
          <w:tcPr>
            <w:tcW w:w="2063" w:type="pct"/>
            <w:tcBorders>
              <w:top w:val="single" w:sz="4" w:space="0" w:color="auto"/>
              <w:left w:val="single" w:sz="4" w:space="0" w:color="auto"/>
              <w:bottom w:val="single" w:sz="4" w:space="0" w:color="auto"/>
              <w:right w:val="single" w:sz="4" w:space="0" w:color="auto"/>
            </w:tcBorders>
          </w:tcPr>
          <w:p w:rsidR="0087584C" w:rsidRDefault="00D4344E"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0087584C">
              <w:rPr>
                <w:rFonts w:ascii="Times New Roman" w:hAnsi="Times New Roman" w:cs="Times New Roman"/>
                <w:bCs/>
                <w:color w:val="000000"/>
                <w:sz w:val="24"/>
                <w:szCs w:val="24"/>
              </w:rPr>
              <w:t xml:space="preserve">рганизация проведения учителями самодиагностики уровня функциональной грамотности школьников 8-9 классов (на основании </w:t>
            </w:r>
            <w:r w:rsidR="0043240E">
              <w:rPr>
                <w:rFonts w:ascii="Times New Roman" w:hAnsi="Times New Roman" w:cs="Times New Roman"/>
                <w:bCs/>
                <w:color w:val="000000"/>
                <w:sz w:val="24"/>
                <w:szCs w:val="24"/>
              </w:rPr>
              <w:t xml:space="preserve">имеющегося </w:t>
            </w:r>
            <w:r w:rsidR="0087584C">
              <w:rPr>
                <w:rFonts w:ascii="Times New Roman" w:hAnsi="Times New Roman" w:cs="Times New Roman"/>
                <w:bCs/>
                <w:color w:val="000000"/>
                <w:sz w:val="24"/>
                <w:szCs w:val="24"/>
              </w:rPr>
              <w:t>инструментария</w:t>
            </w:r>
            <w:r w:rsidR="0043240E">
              <w:rPr>
                <w:rFonts w:ascii="Times New Roman" w:hAnsi="Times New Roman" w:cs="Times New Roman"/>
                <w:bCs/>
                <w:color w:val="000000"/>
                <w:sz w:val="24"/>
                <w:szCs w:val="24"/>
              </w:rPr>
              <w:t>)</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5F1247"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5F1247" w:rsidRDefault="005F1247"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5F1247" w:rsidRDefault="005F1247"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5F1247" w:rsidRDefault="005F1247"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ИРО РТ</w:t>
            </w:r>
          </w:p>
          <w:p w:rsidR="0087584C" w:rsidRPr="0030204C" w:rsidRDefault="0087584C" w:rsidP="00D4344E">
            <w:pPr>
              <w:spacing w:after="0" w:line="240" w:lineRule="auto"/>
              <w:jc w:val="center"/>
              <w:rPr>
                <w:rFonts w:ascii="Times New Roman" w:hAnsi="Times New Roman" w:cs="Times New Roman"/>
                <w:bCs/>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5F1247"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организация системной работы по развитию ФГ</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87584C" w:rsidRDefault="0087584C" w:rsidP="00D4344E">
            <w:pPr>
              <w:spacing w:after="0" w:line="240" w:lineRule="auto"/>
              <w:ind w:firstLine="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1.12</w:t>
            </w:r>
          </w:p>
        </w:tc>
        <w:tc>
          <w:tcPr>
            <w:tcW w:w="2063" w:type="pct"/>
            <w:tcBorders>
              <w:top w:val="single" w:sz="4" w:space="0" w:color="auto"/>
              <w:left w:val="single" w:sz="4" w:space="0" w:color="auto"/>
              <w:bottom w:val="single" w:sz="4" w:space="0" w:color="auto"/>
              <w:right w:val="single" w:sz="4" w:space="0" w:color="auto"/>
            </w:tcBorders>
          </w:tcPr>
          <w:p w:rsidR="0087584C" w:rsidRDefault="00D4344E" w:rsidP="00D4344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0087584C">
              <w:rPr>
                <w:rFonts w:ascii="Times New Roman" w:hAnsi="Times New Roman" w:cs="Times New Roman"/>
                <w:bCs/>
                <w:color w:val="000000"/>
                <w:sz w:val="24"/>
                <w:szCs w:val="24"/>
              </w:rPr>
              <w:t>рганизация участия школ республики во Всероссийской командной олимпиаде школьников и их наставников « Учимся для жизни</w:t>
            </w:r>
            <w:r w:rsidR="00630A2A">
              <w:rPr>
                <w:rFonts w:ascii="Times New Roman" w:hAnsi="Times New Roman" w:cs="Times New Roman"/>
                <w:bCs/>
                <w:color w:val="000000"/>
                <w:sz w:val="24"/>
                <w:szCs w:val="24"/>
              </w:rPr>
              <w:t xml:space="preserve"> </w:t>
            </w:r>
            <w:r w:rsidR="0087584C">
              <w:rPr>
                <w:rFonts w:ascii="Times New Roman" w:hAnsi="Times New Roman" w:cs="Times New Roman"/>
                <w:bCs/>
                <w:color w:val="000000"/>
                <w:sz w:val="24"/>
                <w:szCs w:val="24"/>
              </w:rPr>
              <w:t>- стремимся в будущее»</w:t>
            </w:r>
          </w:p>
        </w:tc>
        <w:tc>
          <w:tcPr>
            <w:tcW w:w="750" w:type="pct"/>
            <w:gridSpan w:val="2"/>
            <w:tcBorders>
              <w:top w:val="single" w:sz="4" w:space="0" w:color="auto"/>
              <w:left w:val="single" w:sz="4" w:space="0" w:color="auto"/>
              <w:bottom w:val="single" w:sz="4" w:space="0" w:color="auto"/>
              <w:right w:val="single" w:sz="4" w:space="0" w:color="auto"/>
            </w:tcBorders>
          </w:tcPr>
          <w:p w:rsidR="0087584C" w:rsidRPr="0030204C" w:rsidRDefault="005F1247"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 отдельному графику</w:t>
            </w:r>
          </w:p>
        </w:tc>
        <w:tc>
          <w:tcPr>
            <w:tcW w:w="780" w:type="pct"/>
            <w:tcBorders>
              <w:top w:val="single" w:sz="4" w:space="0" w:color="auto"/>
              <w:left w:val="single" w:sz="4" w:space="0" w:color="auto"/>
              <w:bottom w:val="single" w:sz="4" w:space="0" w:color="auto"/>
              <w:right w:val="single" w:sz="4" w:space="0" w:color="auto"/>
            </w:tcBorders>
          </w:tcPr>
          <w:p w:rsidR="0087584C" w:rsidRDefault="005F1247"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5F1247" w:rsidRDefault="005F1247" w:rsidP="00D4344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РЦМКО</w:t>
            </w:r>
          </w:p>
          <w:p w:rsidR="005F1247" w:rsidRPr="0030204C" w:rsidRDefault="005F1247" w:rsidP="006C248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87584C" w:rsidRPr="0030204C" w:rsidRDefault="005F1247" w:rsidP="00513AE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выявление уровня развития ФГ у школьников и наставников; определение лучших и обобщение их опыта</w:t>
            </w:r>
          </w:p>
        </w:tc>
      </w:tr>
      <w:tr w:rsidR="0087584C" w:rsidRPr="00361503" w:rsidTr="0087584C">
        <w:tc>
          <w:tcPr>
            <w:tcW w:w="5000" w:type="pct"/>
            <w:gridSpan w:val="6"/>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b/>
                <w:bCs/>
                <w:sz w:val="24"/>
              </w:rPr>
            </w:pPr>
          </w:p>
          <w:p w:rsidR="0087584C" w:rsidRDefault="0087584C" w:rsidP="00CC1121">
            <w:pPr>
              <w:spacing w:after="0" w:line="240" w:lineRule="auto"/>
              <w:jc w:val="center"/>
              <w:rPr>
                <w:rFonts w:ascii="Times New Roman" w:hAnsi="Times New Roman" w:cs="Times New Roman"/>
                <w:b/>
                <w:bCs/>
                <w:sz w:val="24"/>
              </w:rPr>
            </w:pPr>
            <w:r>
              <w:rPr>
                <w:rFonts w:ascii="Times New Roman" w:hAnsi="Times New Roman" w:cs="Times New Roman"/>
                <w:b/>
                <w:bCs/>
                <w:sz w:val="24"/>
              </w:rPr>
              <w:t>Раздел 2</w:t>
            </w:r>
            <w:r w:rsidRPr="00D97FD3">
              <w:rPr>
                <w:rFonts w:ascii="Times New Roman" w:hAnsi="Times New Roman" w:cs="Times New Roman"/>
                <w:b/>
                <w:bCs/>
                <w:sz w:val="24"/>
              </w:rPr>
              <w:t>.</w:t>
            </w:r>
            <w:r w:rsidR="00E252D5">
              <w:rPr>
                <w:rFonts w:ascii="Times New Roman" w:hAnsi="Times New Roman" w:cs="Times New Roman"/>
                <w:b/>
                <w:bCs/>
                <w:sz w:val="24"/>
              </w:rPr>
              <w:t xml:space="preserve"> </w:t>
            </w:r>
            <w:r>
              <w:rPr>
                <w:rFonts w:ascii="Times New Roman" w:hAnsi="Times New Roman" w:cs="Times New Roman"/>
                <w:b/>
                <w:bCs/>
                <w:sz w:val="24"/>
              </w:rPr>
              <w:t>Разработка и</w:t>
            </w:r>
            <w:r w:rsidRPr="00D97FD3">
              <w:rPr>
                <w:rFonts w:ascii="Times New Roman" w:hAnsi="Times New Roman" w:cs="Times New Roman"/>
                <w:b/>
                <w:bCs/>
                <w:sz w:val="24"/>
              </w:rPr>
              <w:t xml:space="preserve"> реализация программ дополнительного профессионального образования по формированию готовности педагогических работников</w:t>
            </w:r>
            <w:r>
              <w:rPr>
                <w:rFonts w:ascii="Times New Roman" w:hAnsi="Times New Roman" w:cs="Times New Roman"/>
                <w:b/>
                <w:bCs/>
                <w:sz w:val="24"/>
              </w:rPr>
              <w:t xml:space="preserve"> развития</w:t>
            </w:r>
            <w:r w:rsidRPr="00D97FD3">
              <w:rPr>
                <w:rFonts w:ascii="Times New Roman" w:hAnsi="Times New Roman" w:cs="Times New Roman"/>
                <w:b/>
                <w:bCs/>
                <w:sz w:val="24"/>
              </w:rPr>
              <w:t xml:space="preserve"> функциональной грамотности </w:t>
            </w:r>
            <w:r>
              <w:rPr>
                <w:rFonts w:ascii="Times New Roman" w:hAnsi="Times New Roman" w:cs="Times New Roman"/>
                <w:b/>
                <w:bCs/>
                <w:sz w:val="24"/>
              </w:rPr>
              <w:t>ш</w:t>
            </w:r>
            <w:r w:rsidRPr="00D97FD3">
              <w:rPr>
                <w:rFonts w:ascii="Times New Roman" w:hAnsi="Times New Roman" w:cs="Times New Roman"/>
                <w:b/>
                <w:bCs/>
                <w:sz w:val="24"/>
              </w:rPr>
              <w:t>кольников</w:t>
            </w:r>
          </w:p>
          <w:p w:rsidR="00CC1121" w:rsidRDefault="00CC1121" w:rsidP="00CC1121">
            <w:pPr>
              <w:spacing w:after="0" w:line="240" w:lineRule="auto"/>
              <w:jc w:val="center"/>
              <w:rPr>
                <w:rFonts w:ascii="Times New Roman" w:hAnsi="Times New Roman" w:cs="Times New Roman"/>
                <w:b/>
                <w:bCs/>
                <w:sz w:val="24"/>
              </w:rPr>
            </w:pP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CC1121" w:rsidRPr="009E049A" w:rsidRDefault="00CC1121" w:rsidP="00CC1121">
            <w:pPr>
              <w:spacing w:after="0" w:line="240" w:lineRule="auto"/>
              <w:ind w:firstLine="142"/>
              <w:jc w:val="both"/>
              <w:rPr>
                <w:rFonts w:ascii="Times New Roman" w:hAnsi="Times New Roman" w:cs="Times New Roman"/>
                <w:bCs/>
                <w:color w:val="000000"/>
                <w:sz w:val="24"/>
                <w:szCs w:val="24"/>
              </w:rPr>
            </w:pPr>
            <w:r w:rsidRPr="009E049A">
              <w:rPr>
                <w:rFonts w:ascii="Times New Roman" w:hAnsi="Times New Roman" w:cs="Times New Roman"/>
                <w:bCs/>
                <w:color w:val="000000"/>
                <w:sz w:val="24"/>
                <w:szCs w:val="24"/>
              </w:rPr>
              <w:t>2.1.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35793B">
              <w:rPr>
                <w:rFonts w:ascii="Times New Roman" w:hAnsi="Times New Roman" w:cs="Times New Roman"/>
                <w:bCs/>
                <w:color w:val="000000"/>
                <w:sz w:val="24"/>
                <w:szCs w:val="24"/>
              </w:rPr>
              <w:t>Разработка и реализация программ дополнительного профессио</w:t>
            </w:r>
            <w:r>
              <w:rPr>
                <w:rFonts w:ascii="Times New Roman" w:hAnsi="Times New Roman" w:cs="Times New Roman"/>
                <w:bCs/>
                <w:color w:val="000000"/>
                <w:sz w:val="24"/>
                <w:szCs w:val="24"/>
              </w:rPr>
              <w:t xml:space="preserve">нального образования и образовательных модулей, направленных на </w:t>
            </w:r>
            <w:r w:rsidRPr="0035793B">
              <w:rPr>
                <w:rFonts w:ascii="Times New Roman" w:hAnsi="Times New Roman" w:cs="Times New Roman"/>
                <w:bCs/>
                <w:color w:val="000000"/>
                <w:sz w:val="24"/>
                <w:szCs w:val="24"/>
              </w:rPr>
              <w:t>формировани</w:t>
            </w:r>
            <w:r>
              <w:rPr>
                <w:rFonts w:ascii="Times New Roman" w:hAnsi="Times New Roman" w:cs="Times New Roman"/>
                <w:bCs/>
                <w:color w:val="000000"/>
                <w:sz w:val="24"/>
                <w:szCs w:val="24"/>
              </w:rPr>
              <w:t>е</w:t>
            </w:r>
            <w:r w:rsidRPr="0035793B">
              <w:rPr>
                <w:rFonts w:ascii="Times New Roman" w:hAnsi="Times New Roman" w:cs="Times New Roman"/>
                <w:bCs/>
                <w:color w:val="000000"/>
                <w:sz w:val="24"/>
                <w:szCs w:val="24"/>
              </w:rPr>
              <w:t xml:space="preserve"> готовности педагогических работнико</w:t>
            </w:r>
            <w:r>
              <w:rPr>
                <w:rFonts w:ascii="Times New Roman" w:hAnsi="Times New Roman" w:cs="Times New Roman"/>
                <w:bCs/>
                <w:color w:val="000000"/>
                <w:sz w:val="24"/>
                <w:szCs w:val="24"/>
              </w:rPr>
              <w:t>в к развитию читательской гра</w:t>
            </w:r>
            <w:r w:rsidRPr="0035793B">
              <w:rPr>
                <w:rFonts w:ascii="Times New Roman" w:hAnsi="Times New Roman" w:cs="Times New Roman"/>
                <w:bCs/>
                <w:color w:val="000000"/>
                <w:sz w:val="24"/>
                <w:szCs w:val="24"/>
              </w:rPr>
              <w:t>мотности школьников</w:t>
            </w:r>
            <w:r>
              <w:rPr>
                <w:rFonts w:ascii="Times New Roman" w:hAnsi="Times New Roman" w:cs="Times New Roman"/>
                <w:bCs/>
                <w:color w:val="000000"/>
                <w:sz w:val="24"/>
                <w:szCs w:val="24"/>
              </w:rPr>
              <w:t>, в том числе по темам:</w:t>
            </w:r>
          </w:p>
          <w:p w:rsidR="00CC1121" w:rsidRPr="0076655B" w:rsidRDefault="00CC1121" w:rsidP="00CC1121">
            <w:pPr>
              <w:spacing w:after="0" w:line="240" w:lineRule="auto"/>
              <w:jc w:val="both"/>
              <w:rPr>
                <w:rFonts w:ascii="Times New Roman" w:hAnsi="Times New Roman" w:cs="Times New Roman"/>
                <w:sz w:val="24"/>
                <w:szCs w:val="24"/>
              </w:rPr>
            </w:pPr>
            <w:r w:rsidRPr="0076655B">
              <w:rPr>
                <w:rFonts w:ascii="Times New Roman" w:hAnsi="Times New Roman" w:cs="Times New Roman"/>
                <w:sz w:val="24"/>
                <w:szCs w:val="24"/>
              </w:rPr>
              <w:t>- «Формирование и оценивание читательской грамотности школьников в контексте международных сопоставительных исследований» (</w:t>
            </w:r>
            <w:r>
              <w:rPr>
                <w:rFonts w:ascii="Times New Roman" w:hAnsi="Times New Roman" w:cs="Times New Roman"/>
                <w:sz w:val="24"/>
                <w:szCs w:val="24"/>
              </w:rPr>
              <w:t>24 часа</w:t>
            </w:r>
            <w:r w:rsidRPr="0076655B">
              <w:rPr>
                <w:rFonts w:ascii="Times New Roman" w:hAnsi="Times New Roman" w:cs="Times New Roman"/>
                <w:sz w:val="24"/>
                <w:szCs w:val="24"/>
              </w:rPr>
              <w:t xml:space="preserve">); </w:t>
            </w:r>
          </w:p>
          <w:p w:rsidR="00CC1121" w:rsidRPr="0076655B" w:rsidRDefault="00CC1121" w:rsidP="00CC1121">
            <w:pPr>
              <w:spacing w:after="0" w:line="240" w:lineRule="auto"/>
              <w:jc w:val="both"/>
              <w:rPr>
                <w:rFonts w:ascii="Times New Roman" w:hAnsi="Times New Roman" w:cs="Times New Roman"/>
                <w:sz w:val="24"/>
                <w:szCs w:val="24"/>
              </w:rPr>
            </w:pPr>
            <w:r w:rsidRPr="0076655B">
              <w:rPr>
                <w:rFonts w:ascii="Times New Roman" w:hAnsi="Times New Roman" w:cs="Times New Roman"/>
                <w:sz w:val="24"/>
                <w:szCs w:val="24"/>
              </w:rPr>
              <w:lastRenderedPageBreak/>
              <w:t>- «Совершенствование качества чтения, математического и естественнонаучного образования в начальной школе в контексте международных сопоставительных исследований» (</w:t>
            </w:r>
            <w:r>
              <w:rPr>
                <w:rFonts w:ascii="Times New Roman" w:hAnsi="Times New Roman" w:cs="Times New Roman"/>
                <w:sz w:val="24"/>
                <w:szCs w:val="24"/>
              </w:rPr>
              <w:t>24 часа</w:t>
            </w:r>
            <w:r w:rsidRPr="0076655B">
              <w:rPr>
                <w:rFonts w:ascii="Times New Roman" w:hAnsi="Times New Roman" w:cs="Times New Roman"/>
                <w:sz w:val="24"/>
                <w:szCs w:val="24"/>
              </w:rPr>
              <w:t>);</w:t>
            </w:r>
          </w:p>
          <w:p w:rsidR="00CC1121" w:rsidRPr="0076655B" w:rsidRDefault="00CC1121" w:rsidP="00CC1121">
            <w:pPr>
              <w:spacing w:after="0" w:line="240" w:lineRule="auto"/>
              <w:jc w:val="both"/>
              <w:rPr>
                <w:rFonts w:ascii="Times New Roman" w:hAnsi="Times New Roman" w:cs="Times New Roman"/>
                <w:sz w:val="24"/>
                <w:szCs w:val="24"/>
              </w:rPr>
            </w:pPr>
            <w:r w:rsidRPr="0076655B">
              <w:rPr>
                <w:rFonts w:ascii="Times New Roman" w:hAnsi="Times New Roman" w:cs="Times New Roman"/>
                <w:sz w:val="24"/>
                <w:szCs w:val="24"/>
              </w:rPr>
              <w:t>- «Модернизация деятельности учителя по формированию математической грамотности в контексте международных сопоставительных исследований» (</w:t>
            </w:r>
            <w:r>
              <w:rPr>
                <w:rFonts w:ascii="Times New Roman" w:hAnsi="Times New Roman" w:cs="Times New Roman"/>
                <w:sz w:val="24"/>
                <w:szCs w:val="24"/>
              </w:rPr>
              <w:t>24 часа</w:t>
            </w:r>
            <w:r w:rsidRPr="0076655B">
              <w:rPr>
                <w:rFonts w:ascii="Times New Roman" w:hAnsi="Times New Roman" w:cs="Times New Roman"/>
                <w:sz w:val="24"/>
                <w:szCs w:val="24"/>
              </w:rPr>
              <w:t>);</w:t>
            </w:r>
          </w:p>
          <w:p w:rsidR="00CC1121" w:rsidRPr="0076655B" w:rsidRDefault="00CC1121" w:rsidP="00CC1121">
            <w:pPr>
              <w:spacing w:after="0" w:line="240" w:lineRule="auto"/>
              <w:jc w:val="both"/>
              <w:rPr>
                <w:rFonts w:ascii="Times New Roman" w:hAnsi="Times New Roman" w:cs="Times New Roman"/>
                <w:sz w:val="24"/>
                <w:szCs w:val="24"/>
              </w:rPr>
            </w:pPr>
            <w:r w:rsidRPr="0076655B">
              <w:rPr>
                <w:rFonts w:ascii="Times New Roman" w:hAnsi="Times New Roman" w:cs="Times New Roman"/>
                <w:sz w:val="24"/>
                <w:szCs w:val="24"/>
              </w:rPr>
              <w:t>- «Совершенствование профессиональных компетенций учителей естественнонаучных предметов по развитию функциональной грамотности школьников» (</w:t>
            </w:r>
            <w:r>
              <w:rPr>
                <w:rFonts w:ascii="Times New Roman" w:hAnsi="Times New Roman" w:cs="Times New Roman"/>
                <w:sz w:val="24"/>
                <w:szCs w:val="24"/>
              </w:rPr>
              <w:t>24 часа</w:t>
            </w:r>
            <w:r w:rsidRPr="0076655B">
              <w:rPr>
                <w:rFonts w:ascii="Times New Roman" w:hAnsi="Times New Roman" w:cs="Times New Roman"/>
                <w:sz w:val="24"/>
                <w:szCs w:val="24"/>
              </w:rPr>
              <w:t>);</w:t>
            </w:r>
          </w:p>
          <w:p w:rsidR="00CC1121" w:rsidRDefault="00CC1121" w:rsidP="00CC1121">
            <w:pPr>
              <w:spacing w:after="0" w:line="240" w:lineRule="auto"/>
              <w:jc w:val="both"/>
              <w:rPr>
                <w:rFonts w:ascii="Times New Roman" w:hAnsi="Times New Roman" w:cs="Times New Roman"/>
                <w:sz w:val="24"/>
                <w:szCs w:val="24"/>
              </w:rPr>
            </w:pPr>
            <w:r w:rsidRPr="0076655B">
              <w:rPr>
                <w:rFonts w:ascii="Times New Roman" w:hAnsi="Times New Roman" w:cs="Times New Roman"/>
                <w:sz w:val="24"/>
                <w:szCs w:val="24"/>
              </w:rPr>
              <w:t>- «Формирование и оценка функциональной грамотности школьников» (</w:t>
            </w:r>
            <w:r>
              <w:rPr>
                <w:rFonts w:ascii="Times New Roman" w:hAnsi="Times New Roman" w:cs="Times New Roman"/>
                <w:sz w:val="24"/>
                <w:szCs w:val="24"/>
              </w:rPr>
              <w:t>24 часа);</w:t>
            </w:r>
          </w:p>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793B">
              <w:rPr>
                <w:rFonts w:ascii="Times New Roman" w:hAnsi="Times New Roman" w:cs="Times New Roman"/>
                <w:sz w:val="24"/>
                <w:szCs w:val="24"/>
              </w:rPr>
              <w:t xml:space="preserve"> «Деятельность учителя по развитию читательской грамотности</w:t>
            </w:r>
            <w:r>
              <w:rPr>
                <w:rFonts w:ascii="Times New Roman" w:hAnsi="Times New Roman" w:cs="Times New Roman"/>
                <w:sz w:val="24"/>
                <w:szCs w:val="24"/>
              </w:rPr>
              <w:t xml:space="preserve"> школьников (</w:t>
            </w:r>
            <w:r>
              <w:rPr>
                <w:rFonts w:ascii="Times New Roman" w:hAnsi="Times New Roman" w:cs="Times New Roman"/>
                <w:bCs/>
                <w:color w:val="000000"/>
                <w:sz w:val="24"/>
                <w:szCs w:val="24"/>
              </w:rPr>
              <w:t>математической, естественнонаучной, финансовой грамотности, креативного мышления, глобальных компетенций</w:t>
            </w:r>
            <w:r>
              <w:rPr>
                <w:rFonts w:ascii="Times New Roman" w:hAnsi="Times New Roman" w:cs="Times New Roman"/>
                <w:sz w:val="24"/>
                <w:szCs w:val="24"/>
              </w:rPr>
              <w:t>)</w:t>
            </w:r>
            <w:r w:rsidRPr="0035793B">
              <w:rPr>
                <w:rFonts w:ascii="Times New Roman" w:hAnsi="Times New Roman" w:cs="Times New Roman"/>
                <w:sz w:val="24"/>
                <w:szCs w:val="24"/>
              </w:rPr>
              <w:t>»</w:t>
            </w:r>
            <w:r>
              <w:rPr>
                <w:rFonts w:ascii="Times New Roman" w:hAnsi="Times New Roman" w:cs="Times New Roman"/>
                <w:sz w:val="24"/>
                <w:szCs w:val="24"/>
              </w:rPr>
              <w:t xml:space="preserve"> </w:t>
            </w:r>
            <w:r w:rsidRPr="0035793B">
              <w:rPr>
                <w:rFonts w:ascii="Times New Roman" w:hAnsi="Times New Roman" w:cs="Times New Roman"/>
                <w:sz w:val="24"/>
                <w:szCs w:val="24"/>
              </w:rPr>
              <w:t>(8 часов)</w:t>
            </w:r>
            <w:r>
              <w:rPr>
                <w:rFonts w:ascii="Times New Roman" w:hAnsi="Times New Roman" w:cs="Times New Roman"/>
                <w:sz w:val="24"/>
                <w:szCs w:val="24"/>
              </w:rPr>
              <w:t>;</w:t>
            </w:r>
          </w:p>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793B">
              <w:rPr>
                <w:rFonts w:ascii="Times New Roman" w:hAnsi="Times New Roman" w:cs="Times New Roman"/>
                <w:sz w:val="24"/>
                <w:szCs w:val="24"/>
              </w:rPr>
              <w:t xml:space="preserve"> «Методы диагностики образовательных достижений школьников по читательской грамотности</w:t>
            </w:r>
            <w:r>
              <w:rPr>
                <w:rFonts w:ascii="Times New Roman" w:hAnsi="Times New Roman" w:cs="Times New Roman"/>
                <w:sz w:val="24"/>
                <w:szCs w:val="24"/>
              </w:rPr>
              <w:t xml:space="preserve"> школьников</w:t>
            </w:r>
            <w:r w:rsidRPr="0035793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Cs/>
                <w:color w:val="000000"/>
                <w:sz w:val="24"/>
                <w:szCs w:val="24"/>
              </w:rPr>
              <w:t>математической, естественнонаучной, финансовой грамотности, креативного мышления, глобальных компетенций</w:t>
            </w:r>
            <w:r>
              <w:rPr>
                <w:rFonts w:ascii="Times New Roman" w:hAnsi="Times New Roman" w:cs="Times New Roman"/>
                <w:sz w:val="24"/>
                <w:szCs w:val="24"/>
              </w:rPr>
              <w:t xml:space="preserve">) </w:t>
            </w:r>
            <w:r w:rsidRPr="0035793B">
              <w:rPr>
                <w:rFonts w:ascii="Times New Roman" w:hAnsi="Times New Roman" w:cs="Times New Roman"/>
                <w:sz w:val="24"/>
                <w:szCs w:val="24"/>
              </w:rPr>
              <w:t>в контексте международных сопоставительных исследований» (8 часов)</w:t>
            </w:r>
            <w:r>
              <w:rPr>
                <w:rFonts w:ascii="Times New Roman" w:hAnsi="Times New Roman" w:cs="Times New Roman"/>
                <w:sz w:val="24"/>
                <w:szCs w:val="24"/>
              </w:rPr>
              <w:t>;</w:t>
            </w:r>
          </w:p>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793B">
              <w:rPr>
                <w:rFonts w:ascii="Times New Roman" w:hAnsi="Times New Roman" w:cs="Times New Roman"/>
                <w:sz w:val="24"/>
                <w:szCs w:val="24"/>
              </w:rPr>
              <w:t xml:space="preserve"> «Индивидуальный образовательный маршрут учителя</w:t>
            </w:r>
            <w:r>
              <w:rPr>
                <w:rFonts w:ascii="Times New Roman" w:hAnsi="Times New Roman" w:cs="Times New Roman"/>
                <w:sz w:val="24"/>
                <w:szCs w:val="24"/>
              </w:rPr>
              <w:t>,</w:t>
            </w:r>
            <w:r w:rsidRPr="0035793B">
              <w:rPr>
                <w:rFonts w:ascii="Times New Roman" w:hAnsi="Times New Roman" w:cs="Times New Roman"/>
                <w:sz w:val="24"/>
                <w:szCs w:val="24"/>
              </w:rPr>
              <w:t xml:space="preserve"> реализующ</w:t>
            </w:r>
            <w:r>
              <w:rPr>
                <w:rFonts w:ascii="Times New Roman" w:hAnsi="Times New Roman" w:cs="Times New Roman"/>
                <w:sz w:val="24"/>
                <w:szCs w:val="24"/>
              </w:rPr>
              <w:t>его</w:t>
            </w:r>
            <w:r w:rsidRPr="0035793B">
              <w:rPr>
                <w:rFonts w:ascii="Times New Roman" w:hAnsi="Times New Roman" w:cs="Times New Roman"/>
                <w:sz w:val="24"/>
                <w:szCs w:val="24"/>
              </w:rPr>
              <w:t xml:space="preserve"> программу развития читательской грамотности</w:t>
            </w:r>
            <w:r>
              <w:rPr>
                <w:rFonts w:ascii="Times New Roman" w:hAnsi="Times New Roman" w:cs="Times New Roman"/>
                <w:sz w:val="24"/>
                <w:szCs w:val="24"/>
              </w:rPr>
              <w:t xml:space="preserve"> школьников</w:t>
            </w:r>
            <w:r w:rsidRPr="0035793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Cs/>
                <w:color w:val="000000"/>
                <w:sz w:val="24"/>
                <w:szCs w:val="24"/>
              </w:rPr>
              <w:t>математической, естественнонаучной, финансовой грамотности, креативного мышления, глобальных компетенций</w:t>
            </w:r>
            <w:r>
              <w:rPr>
                <w:rFonts w:ascii="Times New Roman" w:hAnsi="Times New Roman" w:cs="Times New Roman"/>
                <w:sz w:val="24"/>
                <w:szCs w:val="24"/>
              </w:rPr>
              <w:t xml:space="preserve">) </w:t>
            </w:r>
            <w:r w:rsidRPr="0035793B">
              <w:rPr>
                <w:rFonts w:ascii="Times New Roman" w:hAnsi="Times New Roman" w:cs="Times New Roman"/>
                <w:sz w:val="24"/>
                <w:szCs w:val="24"/>
              </w:rPr>
              <w:t>школьника» (8 часов)</w:t>
            </w:r>
            <w:r>
              <w:rPr>
                <w:rFonts w:ascii="Times New Roman" w:hAnsi="Times New Roman" w:cs="Times New Roman"/>
                <w:sz w:val="24"/>
                <w:szCs w:val="24"/>
              </w:rPr>
              <w:t xml:space="preserve"> и др.</w:t>
            </w:r>
          </w:p>
          <w:p w:rsidR="00CC1121" w:rsidRPr="0035793B" w:rsidRDefault="00CC1121" w:rsidP="00CC1121">
            <w:pPr>
              <w:spacing w:after="0" w:line="240" w:lineRule="auto"/>
              <w:jc w:val="both"/>
              <w:rPr>
                <w:rFonts w:ascii="Times New Roman" w:hAnsi="Times New Roman" w:cs="Times New Roman"/>
                <w:bCs/>
                <w:color w:val="000000"/>
                <w:sz w:val="24"/>
                <w:szCs w:val="24"/>
              </w:rPr>
            </w:pPr>
          </w:p>
        </w:tc>
        <w:tc>
          <w:tcPr>
            <w:tcW w:w="701" w:type="pct"/>
            <w:tcBorders>
              <w:top w:val="single" w:sz="4" w:space="0" w:color="auto"/>
              <w:left w:val="single" w:sz="4" w:space="0" w:color="auto"/>
              <w:bottom w:val="single" w:sz="4" w:space="0" w:color="auto"/>
              <w:right w:val="single" w:sz="4" w:space="0" w:color="auto"/>
            </w:tcBorders>
          </w:tcPr>
          <w:p w:rsidR="00CC1121" w:rsidRPr="008D767C"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октябрь 2021 года</w:t>
            </w:r>
          </w:p>
        </w:tc>
        <w:tc>
          <w:tcPr>
            <w:tcW w:w="829"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252D5" w:rsidRDefault="00E252D5"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35793B">
              <w:rPr>
                <w:rFonts w:ascii="Times New Roman" w:hAnsi="Times New Roman" w:cs="Times New Roman"/>
                <w:bCs/>
                <w:color w:val="000000"/>
                <w:sz w:val="24"/>
                <w:szCs w:val="24"/>
              </w:rPr>
              <w:t>формировани</w:t>
            </w:r>
            <w:r>
              <w:rPr>
                <w:rFonts w:ascii="Times New Roman" w:hAnsi="Times New Roman" w:cs="Times New Roman"/>
                <w:bCs/>
                <w:color w:val="000000"/>
                <w:sz w:val="24"/>
                <w:szCs w:val="24"/>
              </w:rPr>
              <w:t>е</w:t>
            </w:r>
            <w:r w:rsidRPr="0035793B">
              <w:rPr>
                <w:rFonts w:ascii="Times New Roman" w:hAnsi="Times New Roman" w:cs="Times New Roman"/>
                <w:bCs/>
                <w:color w:val="000000"/>
                <w:sz w:val="24"/>
                <w:szCs w:val="24"/>
              </w:rPr>
              <w:t xml:space="preserve"> готовности педагогических работнико</w:t>
            </w:r>
            <w:r>
              <w:rPr>
                <w:rFonts w:ascii="Times New Roman" w:hAnsi="Times New Roman" w:cs="Times New Roman"/>
                <w:bCs/>
                <w:color w:val="000000"/>
                <w:sz w:val="24"/>
                <w:szCs w:val="24"/>
              </w:rPr>
              <w:t>в к развитию ФГ у школьников</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CC1121" w:rsidRPr="00DA1EB4" w:rsidRDefault="00CC1121" w:rsidP="00CC1121">
            <w:pPr>
              <w:spacing w:after="0" w:line="240" w:lineRule="auto"/>
              <w:ind w:firstLine="142"/>
              <w:jc w:val="both"/>
              <w:rPr>
                <w:rFonts w:ascii="Times New Roman" w:hAnsi="Times New Roman" w:cs="Times New Roman"/>
                <w:bCs/>
                <w:color w:val="000000"/>
                <w:sz w:val="24"/>
                <w:szCs w:val="24"/>
              </w:rPr>
            </w:pPr>
            <w:r w:rsidRPr="00DA1EB4">
              <w:rPr>
                <w:rFonts w:ascii="Times New Roman" w:hAnsi="Times New Roman" w:cs="Times New Roman"/>
                <w:bCs/>
                <w:color w:val="000000"/>
                <w:sz w:val="24"/>
                <w:szCs w:val="24"/>
              </w:rPr>
              <w:lastRenderedPageBreak/>
              <w:t>2.2</w:t>
            </w:r>
          </w:p>
        </w:tc>
        <w:tc>
          <w:tcPr>
            <w:tcW w:w="2063" w:type="pct"/>
            <w:tcBorders>
              <w:top w:val="single" w:sz="4" w:space="0" w:color="auto"/>
              <w:left w:val="single" w:sz="4" w:space="0" w:color="auto"/>
              <w:bottom w:val="single" w:sz="4" w:space="0" w:color="auto"/>
              <w:right w:val="single" w:sz="4" w:space="0" w:color="auto"/>
            </w:tcBorders>
          </w:tcPr>
          <w:p w:rsidR="00CC1121" w:rsidRPr="00513AE7" w:rsidRDefault="00CC1121" w:rsidP="00CC1121">
            <w:pPr>
              <w:spacing w:after="0" w:line="240" w:lineRule="auto"/>
              <w:jc w:val="both"/>
              <w:rPr>
                <w:rFonts w:ascii="Times New Roman" w:hAnsi="Times New Roman" w:cs="Times New Roman"/>
                <w:sz w:val="24"/>
                <w:szCs w:val="24"/>
              </w:rPr>
            </w:pPr>
            <w:r w:rsidRPr="00513AE7">
              <w:rPr>
                <w:rFonts w:ascii="Times New Roman" w:hAnsi="Times New Roman" w:cs="Times New Roman"/>
                <w:sz w:val="24"/>
                <w:szCs w:val="24"/>
              </w:rPr>
              <w:t>Организация и проведение вебинаров, круглых столов, семинаров для педагогических работников по вопросам развития функциональной грамотности школьников</w:t>
            </w:r>
          </w:p>
          <w:p w:rsidR="00CC1121" w:rsidRPr="008A23FA" w:rsidRDefault="00CC1121" w:rsidP="00CC1121">
            <w:pPr>
              <w:spacing w:after="0" w:line="240" w:lineRule="auto"/>
              <w:jc w:val="both"/>
              <w:rPr>
                <w:rFonts w:ascii="Times New Roman" w:hAnsi="Times New Roman" w:cs="Times New Roman"/>
                <w:b/>
                <w:bCs/>
                <w:color w:val="000000"/>
                <w:sz w:val="24"/>
                <w:szCs w:val="24"/>
              </w:rPr>
            </w:pPr>
          </w:p>
        </w:tc>
        <w:tc>
          <w:tcPr>
            <w:tcW w:w="750" w:type="pct"/>
            <w:gridSpan w:val="2"/>
            <w:tcBorders>
              <w:top w:val="single" w:sz="4" w:space="0" w:color="auto"/>
              <w:left w:val="single" w:sz="4" w:space="0" w:color="auto"/>
              <w:bottom w:val="single" w:sz="4" w:space="0" w:color="auto"/>
              <w:right w:val="single" w:sz="4" w:space="0" w:color="auto"/>
            </w:tcBorders>
          </w:tcPr>
          <w:p w:rsidR="00CC1121" w:rsidRPr="00DA1EB4"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Pr="00DA1EB4">
              <w:rPr>
                <w:rFonts w:ascii="Times New Roman" w:hAnsi="Times New Roman" w:cs="Times New Roman"/>
                <w:bCs/>
                <w:color w:val="000000"/>
                <w:sz w:val="24"/>
                <w:szCs w:val="24"/>
              </w:rPr>
              <w:t xml:space="preserve">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bCs/>
                <w:color w:val="000000"/>
                <w:sz w:val="24"/>
                <w:szCs w:val="24"/>
              </w:rPr>
            </w:pPr>
            <w:r w:rsidRPr="00DA1EB4">
              <w:rPr>
                <w:rFonts w:ascii="Times New Roman" w:hAnsi="Times New Roman" w:cs="Times New Roman"/>
                <w:bCs/>
                <w:color w:val="000000"/>
                <w:sz w:val="24"/>
                <w:szCs w:val="24"/>
              </w:rPr>
              <w:t>МОиН РТ</w:t>
            </w:r>
          </w:p>
          <w:p w:rsidR="00E252D5" w:rsidRDefault="00E252D5" w:rsidP="00E252D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Pr="00DA1EB4" w:rsidRDefault="00CC1121" w:rsidP="00CC1121">
            <w:pPr>
              <w:spacing w:after="0" w:line="240" w:lineRule="auto"/>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Pr="00DA1EB4" w:rsidRDefault="00CC1121" w:rsidP="00CC1121">
            <w:pPr>
              <w:spacing w:after="0" w:line="240" w:lineRule="auto"/>
              <w:jc w:val="center"/>
              <w:rPr>
                <w:rFonts w:ascii="Times New Roman" w:hAnsi="Times New Roman" w:cs="Times New Roman"/>
                <w:bCs/>
                <w:color w:val="000000"/>
                <w:sz w:val="24"/>
                <w:szCs w:val="24"/>
              </w:rPr>
            </w:pPr>
            <w:r w:rsidRPr="00DA1EB4">
              <w:rPr>
                <w:rFonts w:ascii="Times New Roman" w:hAnsi="Times New Roman" w:cs="Times New Roman"/>
                <w:bCs/>
                <w:color w:val="000000"/>
                <w:sz w:val="24"/>
                <w:szCs w:val="24"/>
              </w:rPr>
              <w:t>профессиональное развитие педагогов в части формирование у школьников ФГ</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CC1121" w:rsidRPr="0035793B" w:rsidRDefault="00CC1121" w:rsidP="00CC1121">
            <w:pPr>
              <w:spacing w:after="0" w:line="240" w:lineRule="auto"/>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2.3.</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sz w:val="24"/>
                <w:szCs w:val="24"/>
              </w:rPr>
            </w:pPr>
            <w:r w:rsidRPr="0035793B">
              <w:rPr>
                <w:rFonts w:ascii="Times New Roman" w:hAnsi="Times New Roman" w:cs="Times New Roman"/>
                <w:sz w:val="24"/>
                <w:szCs w:val="24"/>
              </w:rPr>
              <w:t xml:space="preserve">Организация и проведение вебинаров, круглых столов, </w:t>
            </w:r>
            <w:r>
              <w:rPr>
                <w:rFonts w:ascii="Times New Roman" w:hAnsi="Times New Roman" w:cs="Times New Roman"/>
                <w:sz w:val="24"/>
                <w:szCs w:val="24"/>
              </w:rPr>
              <w:t xml:space="preserve">семинаров </w:t>
            </w:r>
            <w:r w:rsidRPr="0035793B">
              <w:rPr>
                <w:rFonts w:ascii="Times New Roman" w:hAnsi="Times New Roman" w:cs="Times New Roman"/>
                <w:sz w:val="24"/>
                <w:szCs w:val="24"/>
              </w:rPr>
              <w:t xml:space="preserve">для </w:t>
            </w:r>
            <w:r>
              <w:rPr>
                <w:rFonts w:ascii="Times New Roman" w:hAnsi="Times New Roman" w:cs="Times New Roman"/>
                <w:sz w:val="24"/>
                <w:szCs w:val="24"/>
              </w:rPr>
              <w:t>педагогических работников</w:t>
            </w:r>
            <w:r w:rsidRPr="0035793B">
              <w:rPr>
                <w:rFonts w:ascii="Times New Roman" w:hAnsi="Times New Roman" w:cs="Times New Roman"/>
                <w:sz w:val="24"/>
                <w:szCs w:val="24"/>
              </w:rPr>
              <w:t xml:space="preserve"> по вопросам развития </w:t>
            </w:r>
            <w:r>
              <w:rPr>
                <w:rFonts w:ascii="Times New Roman" w:hAnsi="Times New Roman" w:cs="Times New Roman"/>
                <w:bCs/>
                <w:color w:val="000000"/>
                <w:sz w:val="24"/>
                <w:szCs w:val="24"/>
              </w:rPr>
              <w:t xml:space="preserve">читательской </w:t>
            </w:r>
            <w:r w:rsidRPr="0035793B">
              <w:rPr>
                <w:rFonts w:ascii="Times New Roman" w:hAnsi="Times New Roman" w:cs="Times New Roman"/>
                <w:sz w:val="24"/>
                <w:szCs w:val="24"/>
              </w:rPr>
              <w:t>грамотности школьников, в том числе по темам:</w:t>
            </w:r>
          </w:p>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93B">
              <w:rPr>
                <w:rFonts w:ascii="Times New Roman" w:hAnsi="Times New Roman" w:cs="Times New Roman"/>
                <w:sz w:val="24"/>
                <w:szCs w:val="24"/>
              </w:rPr>
              <w:t>«Формирование и оценивание читательской грамотности школьников в контексте международных сопоставительных иссле</w:t>
            </w:r>
            <w:r>
              <w:rPr>
                <w:rFonts w:ascii="Times New Roman" w:hAnsi="Times New Roman" w:cs="Times New Roman"/>
                <w:sz w:val="24"/>
                <w:szCs w:val="24"/>
              </w:rPr>
              <w:t>дований»;</w:t>
            </w:r>
          </w:p>
          <w:p w:rsidR="00CC1121" w:rsidRPr="002B0B92"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93B">
              <w:rPr>
                <w:rFonts w:ascii="Times New Roman" w:hAnsi="Times New Roman" w:cs="Times New Roman"/>
                <w:sz w:val="24"/>
                <w:szCs w:val="24"/>
              </w:rPr>
              <w:t>«</w:t>
            </w:r>
            <w:r w:rsidRPr="002B0B92">
              <w:rPr>
                <w:rFonts w:ascii="Times New Roman" w:hAnsi="Times New Roman" w:cs="Times New Roman"/>
                <w:sz w:val="24"/>
                <w:szCs w:val="24"/>
              </w:rPr>
              <w:t>Использование цифровых инструментов в формировании читательской грамотности»;</w:t>
            </w:r>
          </w:p>
          <w:p w:rsidR="00CC1121" w:rsidRPr="002B0B92" w:rsidRDefault="00CC1121" w:rsidP="00CC1121">
            <w:pPr>
              <w:pStyle w:val="a5"/>
              <w:tabs>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2B0B92">
              <w:rPr>
                <w:rFonts w:ascii="Times New Roman" w:hAnsi="Times New Roman"/>
                <w:color w:val="000000"/>
                <w:sz w:val="24"/>
                <w:szCs w:val="24"/>
              </w:rPr>
              <w:t xml:space="preserve">«Подходы к проектированию заданий для формирования читательской грамотности школьников на основе методологии и инструментария международных исследований PISA»; </w:t>
            </w:r>
          </w:p>
          <w:p w:rsidR="00CC1121" w:rsidRPr="002B0B92" w:rsidRDefault="00CC1121" w:rsidP="00CC1121">
            <w:pPr>
              <w:pStyle w:val="a5"/>
              <w:tabs>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2B0B92">
              <w:rPr>
                <w:rFonts w:ascii="Times New Roman" w:hAnsi="Times New Roman"/>
                <w:color w:val="000000"/>
                <w:sz w:val="24"/>
                <w:szCs w:val="24"/>
              </w:rPr>
              <w:t>«Внутришкольный контроль читательской грамотности»;</w:t>
            </w:r>
          </w:p>
          <w:p w:rsidR="00CC1121" w:rsidRPr="0090656D" w:rsidRDefault="00CC1121" w:rsidP="00CC1121">
            <w:pPr>
              <w:spacing w:after="0" w:line="240" w:lineRule="auto"/>
              <w:jc w:val="both"/>
              <w:rPr>
                <w:rFonts w:ascii="Times New Roman" w:hAnsi="Times New Roman" w:cs="Times New Roman"/>
                <w:sz w:val="24"/>
                <w:szCs w:val="24"/>
              </w:rPr>
            </w:pPr>
            <w:r w:rsidRPr="002B0B92">
              <w:rPr>
                <w:rFonts w:ascii="Times New Roman" w:hAnsi="Times New Roman" w:cs="Times New Roman"/>
                <w:sz w:val="24"/>
                <w:szCs w:val="24"/>
              </w:rPr>
              <w:t xml:space="preserve">- «Использование цифровых </w:t>
            </w:r>
            <w:r w:rsidRPr="0090656D">
              <w:rPr>
                <w:rFonts w:ascii="Times New Roman" w:hAnsi="Times New Roman" w:cs="Times New Roman"/>
                <w:sz w:val="24"/>
                <w:szCs w:val="24"/>
              </w:rPr>
              <w:t>инструментов в формиро</w:t>
            </w:r>
            <w:r>
              <w:rPr>
                <w:rFonts w:ascii="Times New Roman" w:hAnsi="Times New Roman" w:cs="Times New Roman"/>
                <w:sz w:val="24"/>
                <w:szCs w:val="24"/>
              </w:rPr>
              <w:t>вании читательской грамотности»;</w:t>
            </w:r>
          </w:p>
          <w:p w:rsidR="00CC1121" w:rsidRPr="0035793B"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«Формирование </w:t>
            </w:r>
            <w:r>
              <w:t xml:space="preserve"> </w:t>
            </w:r>
            <w:r w:rsidRPr="002B0B92">
              <w:rPr>
                <w:rFonts w:ascii="Times New Roman" w:hAnsi="Times New Roman" w:cs="Times New Roman"/>
                <w:sz w:val="24"/>
                <w:szCs w:val="24"/>
              </w:rPr>
              <w:t xml:space="preserve">языковой и </w:t>
            </w:r>
            <w:r w:rsidRPr="0090656D">
              <w:rPr>
                <w:rFonts w:ascii="Times New Roman" w:hAnsi="Times New Roman" w:cs="Times New Roman"/>
                <w:sz w:val="24"/>
                <w:szCs w:val="24"/>
              </w:rPr>
              <w:t>литературной грамотности младшего школьника»</w:t>
            </w:r>
            <w:r>
              <w:rPr>
                <w:rFonts w:ascii="Times New Roman" w:hAnsi="Times New Roman" w:cs="Times New Roman"/>
                <w:sz w:val="24"/>
                <w:szCs w:val="24"/>
              </w:rPr>
              <w:t xml:space="preserve"> и др.</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8D767C"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январь 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МОиН РТ</w:t>
            </w:r>
          </w:p>
          <w:p w:rsidR="00E252D5" w:rsidRDefault="00E252D5" w:rsidP="00CC1121">
            <w:pPr>
              <w:spacing w:after="0" w:line="240" w:lineRule="auto"/>
              <w:jc w:val="center"/>
              <w:rPr>
                <w:rFonts w:ascii="Times New Roman" w:hAnsi="Times New Roman" w:cs="Times New Roman"/>
                <w:bCs/>
                <w:color w:val="000000"/>
                <w:sz w:val="24"/>
                <w:szCs w:val="24"/>
              </w:rPr>
            </w:pPr>
            <w:r w:rsidRPr="00E252D5">
              <w:rPr>
                <w:rFonts w:ascii="Times New Roman" w:hAnsi="Times New Roman" w:cs="Times New Roman"/>
                <w:bCs/>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развитие</w:t>
            </w:r>
            <w:r w:rsidRPr="0035793B">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читательской </w:t>
            </w:r>
            <w:r w:rsidRPr="0035793B">
              <w:rPr>
                <w:rFonts w:ascii="Times New Roman" w:hAnsi="Times New Roman" w:cs="Times New Roman"/>
                <w:sz w:val="24"/>
                <w:szCs w:val="24"/>
              </w:rPr>
              <w:t>грамотности школьников</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вебинаров, круглых столов, семинаров для педагогических работников по вопросам развития </w:t>
            </w:r>
            <w:r>
              <w:rPr>
                <w:rFonts w:ascii="Times New Roman" w:hAnsi="Times New Roman" w:cs="Times New Roman"/>
                <w:bCs/>
                <w:color w:val="000000"/>
                <w:sz w:val="24"/>
                <w:szCs w:val="24"/>
              </w:rPr>
              <w:t xml:space="preserve">математической </w:t>
            </w:r>
            <w:r>
              <w:rPr>
                <w:rFonts w:ascii="Times New Roman" w:hAnsi="Times New Roman" w:cs="Times New Roman"/>
                <w:sz w:val="24"/>
                <w:szCs w:val="24"/>
              </w:rPr>
              <w:t>грамотности школьников, в том числе по темам:</w:t>
            </w:r>
          </w:p>
          <w:p w:rsidR="00CC1121" w:rsidRPr="0090656D"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«Модернизация деятельности учителя по формированию математической грамотности в контексте международных сопоставительных исследований»</w:t>
            </w:r>
            <w:r>
              <w:rPr>
                <w:rFonts w:ascii="Times New Roman" w:hAnsi="Times New Roman" w:cs="Times New Roman"/>
                <w:sz w:val="24"/>
                <w:szCs w:val="24"/>
              </w:rPr>
              <w:t>;</w:t>
            </w:r>
          </w:p>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B92">
              <w:rPr>
                <w:rFonts w:ascii="Times New Roman" w:hAnsi="Times New Roman" w:cs="Times New Roman"/>
                <w:sz w:val="24"/>
                <w:szCs w:val="24"/>
              </w:rPr>
              <w:t>«Современные подходы к проектированию урока как основного инструмента развития качества математического и естественнонаучного образования в начальной школе»;</w:t>
            </w:r>
          </w:p>
          <w:p w:rsidR="00CC1121" w:rsidRPr="0090656D"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«Изменение подходов к проектированию урока: </w:t>
            </w:r>
            <w:r>
              <w:rPr>
                <w:rFonts w:ascii="Times New Roman" w:hAnsi="Times New Roman" w:cs="Times New Roman"/>
                <w:sz w:val="24"/>
                <w:szCs w:val="24"/>
              </w:rPr>
              <w:t>п</w:t>
            </w:r>
            <w:r w:rsidRPr="0090656D">
              <w:rPr>
                <w:rFonts w:ascii="Times New Roman" w:hAnsi="Times New Roman" w:cs="Times New Roman"/>
                <w:sz w:val="24"/>
                <w:szCs w:val="24"/>
              </w:rPr>
              <w:t>рактикоориентированные задачи как инструмент формирования функциональн</w:t>
            </w:r>
            <w:r>
              <w:rPr>
                <w:rFonts w:ascii="Times New Roman" w:hAnsi="Times New Roman" w:cs="Times New Roman"/>
                <w:sz w:val="24"/>
                <w:szCs w:val="24"/>
              </w:rPr>
              <w:t>ой математической грамотности»;</w:t>
            </w:r>
          </w:p>
          <w:p w:rsidR="00CC1121" w:rsidRPr="0090656D"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90656D">
              <w:rPr>
                <w:rFonts w:ascii="Times New Roman" w:hAnsi="Times New Roman" w:cs="Times New Roman"/>
                <w:sz w:val="24"/>
                <w:szCs w:val="24"/>
              </w:rPr>
              <w:t xml:space="preserve"> «Общие подходы к составлению заданий «мягкого мониторинга» по оценке формирован</w:t>
            </w:r>
            <w:r>
              <w:rPr>
                <w:rFonts w:ascii="Times New Roman" w:hAnsi="Times New Roman" w:cs="Times New Roman"/>
                <w:sz w:val="24"/>
                <w:szCs w:val="24"/>
              </w:rPr>
              <w:t>ия математической грамотности»;</w:t>
            </w:r>
          </w:p>
          <w:p w:rsidR="00CC1121" w:rsidRPr="0090656D"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90656D">
              <w:rPr>
                <w:rFonts w:ascii="Times New Roman" w:hAnsi="Times New Roman" w:cs="Times New Roman"/>
                <w:sz w:val="24"/>
                <w:szCs w:val="24"/>
              </w:rPr>
              <w:t>Практикум по решению задач с избыточной и с недостающей информацией и ситуационных задач</w:t>
            </w:r>
            <w:r>
              <w:rPr>
                <w:rFonts w:ascii="Times New Roman" w:hAnsi="Times New Roman" w:cs="Times New Roman"/>
                <w:sz w:val="24"/>
                <w:szCs w:val="24"/>
              </w:rPr>
              <w:t>»;</w:t>
            </w:r>
          </w:p>
          <w:p w:rsidR="00CC1121" w:rsidRPr="0035793B"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«Внешняя система оценки качества образования. Математическая грамотность как компонент функциональной грамотности»</w:t>
            </w:r>
            <w:r>
              <w:rPr>
                <w:rFonts w:ascii="Times New Roman" w:hAnsi="Times New Roman" w:cs="Times New Roman"/>
                <w:sz w:val="24"/>
                <w:szCs w:val="24"/>
              </w:rPr>
              <w:t xml:space="preserve"> и др.</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8D767C"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январь 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252D5"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Pr="009E049A"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p>
        </w:tc>
      </w:tr>
      <w:tr w:rsidR="00CC1121" w:rsidRPr="00361503" w:rsidTr="00CC1121">
        <w:trPr>
          <w:trHeight w:val="421"/>
        </w:trPr>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2.5.</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вебинаров, круглых столов, семинаров для педагогических работников по вопросам развития </w:t>
            </w:r>
            <w:r>
              <w:rPr>
                <w:rFonts w:ascii="Times New Roman" w:hAnsi="Times New Roman" w:cs="Times New Roman"/>
                <w:bCs/>
                <w:color w:val="000000"/>
                <w:sz w:val="24"/>
                <w:szCs w:val="24"/>
              </w:rPr>
              <w:t xml:space="preserve">естественнонаучной </w:t>
            </w:r>
            <w:r>
              <w:rPr>
                <w:rFonts w:ascii="Times New Roman" w:hAnsi="Times New Roman" w:cs="Times New Roman"/>
                <w:sz w:val="24"/>
                <w:szCs w:val="24"/>
              </w:rPr>
              <w:t>грамотности школьников, в том числе по темам:</w:t>
            </w:r>
          </w:p>
          <w:p w:rsidR="00CC1121" w:rsidRPr="0090656D"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«Совершенствование профессиональной компетенции учителя естественнонаучных предметов по развитию функциональной грамотности школьников»</w:t>
            </w:r>
            <w:r>
              <w:rPr>
                <w:rFonts w:ascii="Times New Roman" w:hAnsi="Times New Roman" w:cs="Times New Roman"/>
                <w:sz w:val="24"/>
                <w:szCs w:val="24"/>
              </w:rPr>
              <w:t>;</w:t>
            </w:r>
          </w:p>
          <w:p w:rsidR="00CC1121" w:rsidRPr="0090656D"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«Использование цифровых инструментов в формировании естественнонаучной грамотности</w:t>
            </w:r>
            <w:r>
              <w:rPr>
                <w:rFonts w:ascii="Times New Roman" w:hAnsi="Times New Roman" w:cs="Times New Roman"/>
                <w:sz w:val="24"/>
                <w:szCs w:val="24"/>
              </w:rPr>
              <w:t>»;</w:t>
            </w:r>
          </w:p>
          <w:p w:rsidR="00CC1121" w:rsidRPr="0090656D"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«Методические приемы формирования компетенции «Понимание особенностей естественнонаучного исследования»</w:t>
            </w:r>
            <w:r>
              <w:rPr>
                <w:rFonts w:ascii="Times New Roman" w:hAnsi="Times New Roman" w:cs="Times New Roman"/>
                <w:sz w:val="24"/>
                <w:szCs w:val="24"/>
              </w:rPr>
              <w:t>;</w:t>
            </w:r>
          </w:p>
          <w:p w:rsidR="00CC1121"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56D">
              <w:rPr>
                <w:rFonts w:ascii="Times New Roman" w:hAnsi="Times New Roman" w:cs="Times New Roman"/>
                <w:sz w:val="24"/>
                <w:szCs w:val="24"/>
              </w:rPr>
              <w:t xml:space="preserve"> </w:t>
            </w:r>
            <w:r>
              <w:rPr>
                <w:rFonts w:ascii="Times New Roman" w:hAnsi="Times New Roman" w:cs="Times New Roman"/>
                <w:sz w:val="24"/>
                <w:szCs w:val="24"/>
              </w:rPr>
              <w:t>«</w:t>
            </w:r>
            <w:r w:rsidRPr="0090656D">
              <w:rPr>
                <w:rFonts w:ascii="Times New Roman" w:hAnsi="Times New Roman" w:cs="Times New Roman"/>
                <w:sz w:val="24"/>
                <w:szCs w:val="24"/>
              </w:rPr>
              <w:t>Современные подходы к разработке заданий по развитию естественн</w:t>
            </w:r>
            <w:r>
              <w:rPr>
                <w:rFonts w:ascii="Times New Roman" w:hAnsi="Times New Roman" w:cs="Times New Roman"/>
                <w:sz w:val="24"/>
                <w:szCs w:val="24"/>
              </w:rPr>
              <w:t>онаучной грамотности школьников»;</w:t>
            </w:r>
          </w:p>
          <w:p w:rsidR="00CC1121" w:rsidRPr="0035793B"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B92">
              <w:rPr>
                <w:rFonts w:ascii="Times New Roman" w:hAnsi="Times New Roman" w:cs="Times New Roman"/>
                <w:sz w:val="24"/>
                <w:szCs w:val="24"/>
              </w:rPr>
              <w:t>«Методика оценки естественно</w:t>
            </w:r>
            <w:r>
              <w:rPr>
                <w:rFonts w:ascii="Times New Roman" w:hAnsi="Times New Roman" w:cs="Times New Roman"/>
                <w:sz w:val="24"/>
                <w:szCs w:val="24"/>
              </w:rPr>
              <w:t>научной грамотности школьников» и др.</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8D767C"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январь 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252D5"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развитие </w:t>
            </w:r>
            <w:r>
              <w:rPr>
                <w:rFonts w:ascii="Times New Roman" w:hAnsi="Times New Roman" w:cs="Times New Roman"/>
                <w:bCs/>
                <w:color w:val="000000"/>
                <w:sz w:val="24"/>
                <w:szCs w:val="24"/>
              </w:rPr>
              <w:t xml:space="preserve">естественнонаучной </w:t>
            </w:r>
            <w:r>
              <w:rPr>
                <w:rFonts w:ascii="Times New Roman" w:hAnsi="Times New Roman" w:cs="Times New Roman"/>
                <w:sz w:val="24"/>
                <w:szCs w:val="24"/>
              </w:rPr>
              <w:t>грамотности школьников</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w:t>
            </w:r>
          </w:p>
        </w:tc>
        <w:tc>
          <w:tcPr>
            <w:tcW w:w="2063" w:type="pct"/>
            <w:tcBorders>
              <w:top w:val="single" w:sz="4" w:space="0" w:color="auto"/>
              <w:left w:val="single" w:sz="4" w:space="0" w:color="auto"/>
              <w:bottom w:val="single" w:sz="4" w:space="0" w:color="auto"/>
              <w:right w:val="single" w:sz="4" w:space="0" w:color="auto"/>
            </w:tcBorders>
          </w:tcPr>
          <w:p w:rsidR="00CC1121" w:rsidRPr="008E53B2"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53B2">
              <w:rPr>
                <w:rFonts w:ascii="Times New Roman" w:hAnsi="Times New Roman" w:cs="Times New Roman"/>
                <w:sz w:val="24"/>
                <w:szCs w:val="24"/>
              </w:rPr>
              <w:t xml:space="preserve">Организация и проведение вебинаров, круглых столов, семинаров для педагогических работников по вопросам развития </w:t>
            </w:r>
            <w:r w:rsidRPr="008E53B2">
              <w:rPr>
                <w:rFonts w:ascii="Times New Roman" w:hAnsi="Times New Roman" w:cs="Times New Roman"/>
                <w:bCs/>
                <w:color w:val="000000"/>
                <w:sz w:val="24"/>
                <w:szCs w:val="24"/>
              </w:rPr>
              <w:t xml:space="preserve">финансовой </w:t>
            </w:r>
            <w:r w:rsidRPr="008E53B2">
              <w:rPr>
                <w:rFonts w:ascii="Times New Roman" w:hAnsi="Times New Roman" w:cs="Times New Roman"/>
                <w:sz w:val="24"/>
                <w:szCs w:val="24"/>
              </w:rPr>
              <w:t>грамотности школьников, в том числе по темам:</w:t>
            </w:r>
          </w:p>
          <w:p w:rsidR="00CC1121" w:rsidRPr="008E53B2" w:rsidRDefault="00CC1121" w:rsidP="00CC1121">
            <w:pPr>
              <w:spacing w:after="0" w:line="240" w:lineRule="auto"/>
              <w:jc w:val="both"/>
              <w:rPr>
                <w:rFonts w:ascii="Times New Roman" w:hAnsi="Times New Roman" w:cs="Times New Roman"/>
                <w:bCs/>
                <w:sz w:val="24"/>
                <w:szCs w:val="24"/>
              </w:rPr>
            </w:pPr>
            <w:r w:rsidRPr="008E53B2">
              <w:rPr>
                <w:rFonts w:ascii="Times New Roman" w:hAnsi="Times New Roman" w:cs="Times New Roman"/>
                <w:bCs/>
                <w:sz w:val="24"/>
                <w:szCs w:val="24"/>
              </w:rPr>
              <w:t>- «Организационно-педагогические условия реализации курса по финансовой грамотности в школе»;</w:t>
            </w:r>
          </w:p>
          <w:p w:rsidR="00CC1121" w:rsidRPr="008E53B2" w:rsidRDefault="00CC1121" w:rsidP="00CC1121">
            <w:pPr>
              <w:spacing w:after="0" w:line="240" w:lineRule="auto"/>
              <w:jc w:val="both"/>
              <w:rPr>
                <w:rFonts w:ascii="Times New Roman" w:hAnsi="Times New Roman" w:cs="Times New Roman"/>
                <w:bCs/>
                <w:sz w:val="24"/>
                <w:szCs w:val="24"/>
              </w:rPr>
            </w:pPr>
            <w:r w:rsidRPr="008E53B2">
              <w:rPr>
                <w:rFonts w:ascii="Times New Roman" w:hAnsi="Times New Roman" w:cs="Times New Roman"/>
                <w:bCs/>
                <w:sz w:val="24"/>
                <w:szCs w:val="24"/>
              </w:rPr>
              <w:t>- «Финансовая грамотность как элемент новой грамотности: современные способы повышения»;</w:t>
            </w:r>
          </w:p>
          <w:p w:rsidR="00CC1121" w:rsidRDefault="00CC1121" w:rsidP="00CC1121">
            <w:pPr>
              <w:spacing w:after="0" w:line="240" w:lineRule="auto"/>
              <w:jc w:val="both"/>
              <w:rPr>
                <w:rFonts w:ascii="Times New Roman" w:hAnsi="Times New Roman" w:cs="Times New Roman"/>
                <w:sz w:val="24"/>
                <w:szCs w:val="24"/>
              </w:rPr>
            </w:pPr>
            <w:r w:rsidRPr="008E53B2">
              <w:rPr>
                <w:rFonts w:ascii="Times New Roman" w:hAnsi="Times New Roman" w:cs="Times New Roman"/>
                <w:bCs/>
                <w:sz w:val="24"/>
                <w:szCs w:val="24"/>
              </w:rPr>
              <w:t>- «Повышение финансовой грамотности в начальной школе»</w:t>
            </w:r>
            <w:r>
              <w:rPr>
                <w:rFonts w:ascii="Times New Roman" w:hAnsi="Times New Roman" w:cs="Times New Roman"/>
                <w:bCs/>
                <w:sz w:val="24"/>
                <w:szCs w:val="24"/>
              </w:rPr>
              <w:t xml:space="preserve"> </w:t>
            </w:r>
            <w:r>
              <w:rPr>
                <w:rFonts w:ascii="Times New Roman" w:hAnsi="Times New Roman" w:cs="Times New Roman"/>
                <w:sz w:val="24"/>
                <w:szCs w:val="24"/>
              </w:rPr>
              <w:t>и др.</w:t>
            </w:r>
          </w:p>
          <w:p w:rsidR="00CC1121" w:rsidRDefault="00CC1121" w:rsidP="00CC1121">
            <w:pPr>
              <w:spacing w:after="0" w:line="240" w:lineRule="auto"/>
              <w:jc w:val="both"/>
              <w:rPr>
                <w:rFonts w:ascii="Times New Roman" w:hAnsi="Times New Roman" w:cs="Times New Roman"/>
                <w:sz w:val="24"/>
                <w:szCs w:val="24"/>
              </w:rPr>
            </w:pPr>
          </w:p>
          <w:p w:rsidR="00CC1121" w:rsidRPr="00436EA5" w:rsidRDefault="00CC1121" w:rsidP="00CC1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B92">
              <w:rPr>
                <w:rFonts w:ascii="Times New Roman" w:hAnsi="Times New Roman" w:cs="Times New Roman"/>
                <w:sz w:val="24"/>
                <w:szCs w:val="24"/>
              </w:rPr>
              <w:t xml:space="preserve">Организация и </w:t>
            </w:r>
            <w:r w:rsidRPr="00436EA5">
              <w:rPr>
                <w:rFonts w:ascii="Times New Roman" w:hAnsi="Times New Roman" w:cs="Times New Roman"/>
                <w:sz w:val="24"/>
                <w:szCs w:val="24"/>
              </w:rPr>
              <w:t xml:space="preserve">проведение </w:t>
            </w:r>
            <w:r w:rsidRPr="005B7449">
              <w:rPr>
                <w:rFonts w:ascii="Times New Roman" w:hAnsi="Times New Roman" w:cs="Times New Roman"/>
                <w:sz w:val="24"/>
              </w:rPr>
              <w:t>Республиканской</w:t>
            </w:r>
            <w:r w:rsidRPr="005B7449">
              <w:rPr>
                <w:rFonts w:ascii="Times New Roman" w:hAnsi="Times New Roman" w:cs="Times New Roman"/>
                <w:sz w:val="28"/>
                <w:szCs w:val="24"/>
              </w:rPr>
              <w:t xml:space="preserve"> </w:t>
            </w:r>
            <w:r w:rsidRPr="00436EA5">
              <w:rPr>
                <w:rFonts w:ascii="Times New Roman" w:hAnsi="Times New Roman" w:cs="Times New Roman"/>
                <w:sz w:val="24"/>
                <w:szCs w:val="24"/>
              </w:rPr>
              <w:t>научно-практической конференции «Финансовая грамотность: опыт, проблемы, новые вызовы»</w:t>
            </w:r>
            <w:r>
              <w:rPr>
                <w:rFonts w:ascii="Times New Roman" w:hAnsi="Times New Roman" w:cs="Times New Roman"/>
                <w:sz w:val="24"/>
                <w:szCs w:val="24"/>
              </w:rPr>
              <w:t xml:space="preserve"> (</w:t>
            </w:r>
            <w:r w:rsidRPr="00436EA5">
              <w:rPr>
                <w:rFonts w:ascii="Times New Roman" w:hAnsi="Times New Roman" w:cs="Times New Roman"/>
                <w:sz w:val="24"/>
                <w:szCs w:val="24"/>
              </w:rPr>
              <w:t>совместно с Отделением — Национальным банком по Республике Татарстан Волго-Вятского главного управления Центрального банка Российской Федерации</w:t>
            </w:r>
            <w:r>
              <w:rPr>
                <w:rFonts w:ascii="Times New Roman" w:hAnsi="Times New Roman" w:cs="Times New Roman"/>
                <w:sz w:val="24"/>
                <w:szCs w:val="24"/>
              </w:rPr>
              <w:t xml:space="preserve">, </w:t>
            </w:r>
            <w:r w:rsidRPr="00436EA5">
              <w:rPr>
                <w:rFonts w:ascii="Times New Roman" w:hAnsi="Times New Roman" w:cs="Times New Roman"/>
                <w:sz w:val="24"/>
                <w:szCs w:val="24"/>
              </w:rPr>
              <w:t>ЦНПП</w:t>
            </w:r>
            <w:r>
              <w:rPr>
                <w:rFonts w:ascii="Times New Roman" w:hAnsi="Times New Roman" w:cs="Times New Roman"/>
                <w:sz w:val="24"/>
                <w:szCs w:val="24"/>
              </w:rPr>
              <w:t xml:space="preserve"> </w:t>
            </w:r>
            <w:r w:rsidRPr="00436EA5">
              <w:rPr>
                <w:rFonts w:ascii="Times New Roman" w:hAnsi="Times New Roman" w:cs="Times New Roman"/>
                <w:sz w:val="24"/>
                <w:szCs w:val="24"/>
              </w:rPr>
              <w:t>МПР</w:t>
            </w:r>
            <w:r>
              <w:rPr>
                <w:rFonts w:ascii="Times New Roman" w:hAnsi="Times New Roman" w:cs="Times New Roman"/>
                <w:sz w:val="24"/>
                <w:szCs w:val="24"/>
              </w:rPr>
              <w:t>).</w:t>
            </w:r>
          </w:p>
          <w:p w:rsidR="00CC1121" w:rsidRDefault="00CC1121" w:rsidP="00CC1121">
            <w:pPr>
              <w:spacing w:after="0" w:line="240" w:lineRule="auto"/>
              <w:jc w:val="both"/>
              <w:rPr>
                <w:rFonts w:ascii="Times New Roman" w:hAnsi="Times New Roman" w:cs="Times New Roman"/>
                <w:sz w:val="24"/>
                <w:szCs w:val="24"/>
              </w:rPr>
            </w:pPr>
          </w:p>
          <w:p w:rsidR="00CC1121" w:rsidRDefault="00CC1121" w:rsidP="00CC112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52BE">
              <w:rPr>
                <w:rFonts w:ascii="Times New Roman" w:hAnsi="Times New Roman" w:cs="Times New Roman"/>
                <w:bCs/>
                <w:sz w:val="24"/>
                <w:szCs w:val="24"/>
              </w:rPr>
              <w:t xml:space="preserve">Организация и проведение </w:t>
            </w:r>
            <w:r>
              <w:rPr>
                <w:rFonts w:ascii="Times New Roman" w:hAnsi="Times New Roman" w:cs="Times New Roman"/>
                <w:bCs/>
                <w:sz w:val="24"/>
                <w:szCs w:val="24"/>
              </w:rPr>
              <w:t>В</w:t>
            </w:r>
            <w:r w:rsidRPr="00436EA5">
              <w:rPr>
                <w:rFonts w:ascii="Times New Roman" w:hAnsi="Times New Roman" w:cs="Times New Roman"/>
                <w:bCs/>
                <w:sz w:val="24"/>
                <w:szCs w:val="24"/>
              </w:rPr>
              <w:t>сероссийск</w:t>
            </w:r>
            <w:r>
              <w:rPr>
                <w:rFonts w:ascii="Times New Roman" w:hAnsi="Times New Roman" w:cs="Times New Roman"/>
                <w:bCs/>
                <w:sz w:val="24"/>
                <w:szCs w:val="24"/>
              </w:rPr>
              <w:t>ого</w:t>
            </w:r>
            <w:r w:rsidRPr="00436EA5">
              <w:rPr>
                <w:rFonts w:ascii="Times New Roman" w:hAnsi="Times New Roman" w:cs="Times New Roman"/>
                <w:bCs/>
                <w:sz w:val="24"/>
                <w:szCs w:val="24"/>
              </w:rPr>
              <w:t xml:space="preserve"> вебинар</w:t>
            </w:r>
            <w:r>
              <w:rPr>
                <w:rFonts w:ascii="Times New Roman" w:hAnsi="Times New Roman" w:cs="Times New Roman"/>
                <w:bCs/>
                <w:sz w:val="24"/>
                <w:szCs w:val="24"/>
              </w:rPr>
              <w:t>а</w:t>
            </w:r>
            <w:r w:rsidRPr="00436EA5">
              <w:rPr>
                <w:rFonts w:ascii="Times New Roman" w:hAnsi="Times New Roman" w:cs="Times New Roman"/>
                <w:bCs/>
                <w:sz w:val="24"/>
                <w:szCs w:val="24"/>
              </w:rPr>
              <w:t xml:space="preserve"> «Финансовая грамотность в контексте формирования функцио</w:t>
            </w:r>
            <w:r>
              <w:rPr>
                <w:rFonts w:ascii="Times New Roman" w:hAnsi="Times New Roman" w:cs="Times New Roman"/>
                <w:bCs/>
                <w:sz w:val="24"/>
                <w:szCs w:val="24"/>
              </w:rPr>
              <w:t>нальной грамотности школьников»</w:t>
            </w:r>
            <w:r w:rsidRPr="00436EA5">
              <w:rPr>
                <w:rFonts w:ascii="Times New Roman" w:hAnsi="Times New Roman" w:cs="Times New Roman"/>
                <w:bCs/>
                <w:sz w:val="24"/>
                <w:szCs w:val="24"/>
              </w:rPr>
              <w:t xml:space="preserve"> </w:t>
            </w:r>
            <w:r>
              <w:rPr>
                <w:rFonts w:ascii="Times New Roman" w:hAnsi="Times New Roman" w:cs="Times New Roman"/>
                <w:bCs/>
                <w:sz w:val="24"/>
                <w:szCs w:val="24"/>
              </w:rPr>
              <w:t>(</w:t>
            </w:r>
            <w:r w:rsidRPr="00436EA5">
              <w:rPr>
                <w:rFonts w:ascii="Times New Roman" w:hAnsi="Times New Roman" w:cs="Times New Roman"/>
                <w:bCs/>
                <w:sz w:val="24"/>
                <w:szCs w:val="24"/>
              </w:rPr>
              <w:t>ЦНПП</w:t>
            </w:r>
            <w:r>
              <w:rPr>
                <w:rFonts w:ascii="Times New Roman" w:hAnsi="Times New Roman" w:cs="Times New Roman"/>
                <w:bCs/>
                <w:sz w:val="24"/>
                <w:szCs w:val="24"/>
              </w:rPr>
              <w:t xml:space="preserve"> </w:t>
            </w:r>
            <w:r w:rsidRPr="00436EA5">
              <w:rPr>
                <w:rFonts w:ascii="Times New Roman" w:hAnsi="Times New Roman" w:cs="Times New Roman"/>
                <w:bCs/>
                <w:sz w:val="24"/>
                <w:szCs w:val="24"/>
              </w:rPr>
              <w:t xml:space="preserve">МПР совместно с Федеральным методическим центром по финансовой грамотности системы общего и среднего профессионального образования ФГАОУ </w:t>
            </w:r>
            <w:r>
              <w:rPr>
                <w:rFonts w:ascii="Times New Roman" w:hAnsi="Times New Roman" w:cs="Times New Roman"/>
                <w:bCs/>
                <w:sz w:val="24"/>
                <w:szCs w:val="24"/>
              </w:rPr>
              <w:t>ВО НИУ «Высшая школа экономики»).</w:t>
            </w: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B0B92">
              <w:rPr>
                <w:rFonts w:ascii="Times New Roman" w:hAnsi="Times New Roman" w:cs="Times New Roman"/>
                <w:sz w:val="24"/>
                <w:szCs w:val="24"/>
              </w:rPr>
              <w:t xml:space="preserve">Организация и </w:t>
            </w:r>
            <w:r w:rsidRPr="00436EA5">
              <w:rPr>
                <w:rFonts w:ascii="Times New Roman" w:hAnsi="Times New Roman" w:cs="Times New Roman"/>
                <w:sz w:val="24"/>
                <w:szCs w:val="24"/>
              </w:rPr>
              <w:t xml:space="preserve">проведение </w:t>
            </w:r>
            <w:r w:rsidRPr="00436EA5">
              <w:rPr>
                <w:rFonts w:ascii="Times New Roman" w:hAnsi="Times New Roman" w:cs="Times New Roman"/>
                <w:bCs/>
                <w:sz w:val="24"/>
                <w:szCs w:val="24"/>
              </w:rPr>
              <w:t>Конкурс</w:t>
            </w:r>
            <w:r>
              <w:rPr>
                <w:rFonts w:ascii="Times New Roman" w:hAnsi="Times New Roman" w:cs="Times New Roman"/>
                <w:bCs/>
                <w:sz w:val="24"/>
                <w:szCs w:val="24"/>
              </w:rPr>
              <w:t>а</w:t>
            </w:r>
            <w:r w:rsidRPr="00436EA5">
              <w:rPr>
                <w:rFonts w:ascii="Times New Roman" w:hAnsi="Times New Roman" w:cs="Times New Roman"/>
                <w:bCs/>
                <w:sz w:val="24"/>
                <w:szCs w:val="24"/>
              </w:rPr>
              <w:t xml:space="preserve"> педагогического мастерства «Лучший у</w:t>
            </w:r>
            <w:r>
              <w:rPr>
                <w:rFonts w:ascii="Times New Roman" w:hAnsi="Times New Roman" w:cs="Times New Roman"/>
                <w:bCs/>
                <w:sz w:val="24"/>
                <w:szCs w:val="24"/>
              </w:rPr>
              <w:t>рок по финансовой грамотности» (</w:t>
            </w:r>
            <w:r w:rsidRPr="00436EA5">
              <w:rPr>
                <w:rFonts w:ascii="Times New Roman" w:hAnsi="Times New Roman" w:cs="Times New Roman"/>
                <w:bCs/>
                <w:sz w:val="24"/>
                <w:szCs w:val="24"/>
              </w:rPr>
              <w:t>ЦНППМПР</w:t>
            </w:r>
            <w:r>
              <w:rPr>
                <w:rFonts w:ascii="Times New Roman" w:hAnsi="Times New Roman" w:cs="Times New Roman"/>
                <w:bCs/>
                <w:sz w:val="24"/>
                <w:szCs w:val="24"/>
              </w:rPr>
              <w:t xml:space="preserve"> п</w:t>
            </w:r>
            <w:r w:rsidRPr="00436EA5">
              <w:rPr>
                <w:rFonts w:ascii="Times New Roman" w:hAnsi="Times New Roman" w:cs="Times New Roman"/>
                <w:bCs/>
                <w:sz w:val="24"/>
                <w:szCs w:val="24"/>
              </w:rPr>
              <w:t>ри поддержке Министерства образования и науки Республики Татарстан совместно с Отделением – Национального банка по Республике Татарстан Волго-Вятского главного управления Центрального банка Российской Федерации, Управлением Федеральной службы по надзору в сфере защиты прав потребителей  и благополучия человека по Республике Татарстан, Казанским межрегиональным методическим центром по финансовой грамотности системы общего и среднего профессионального образования КФУ</w:t>
            </w:r>
            <w:r>
              <w:rPr>
                <w:rFonts w:ascii="Times New Roman" w:hAnsi="Times New Roman" w:cs="Times New Roman"/>
                <w:bCs/>
                <w:sz w:val="24"/>
                <w:szCs w:val="24"/>
              </w:rPr>
              <w:t>)</w:t>
            </w:r>
            <w:r w:rsidRPr="00436EA5">
              <w:rPr>
                <w:rFonts w:ascii="Times New Roman" w:hAnsi="Times New Roman" w:cs="Times New Roman"/>
                <w:bCs/>
                <w:sz w:val="24"/>
                <w:szCs w:val="24"/>
              </w:rPr>
              <w:t xml:space="preserve"> </w:t>
            </w:r>
          </w:p>
          <w:p w:rsidR="00CC1121" w:rsidRDefault="00CC1121" w:rsidP="00CC1121">
            <w:pPr>
              <w:spacing w:after="0" w:line="240" w:lineRule="auto"/>
              <w:jc w:val="both"/>
              <w:rPr>
                <w:rFonts w:ascii="Times New Roman" w:hAnsi="Times New Roman" w:cs="Times New Roman"/>
                <w:bCs/>
                <w:sz w:val="24"/>
                <w:szCs w:val="24"/>
              </w:rPr>
            </w:pPr>
          </w:p>
          <w:p w:rsidR="00CC1121" w:rsidRPr="002B0B92" w:rsidRDefault="00CC1121" w:rsidP="00CC112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Организация посещения школьниками он-лайн уроков по финансовой грамотности</w:t>
            </w:r>
            <w:r w:rsidRPr="00436EA5">
              <w:rPr>
                <w:rFonts w:ascii="Times New Roman" w:hAnsi="Times New Roman" w:cs="Times New Roman"/>
                <w:bCs/>
                <w:sz w:val="24"/>
                <w:szCs w:val="24"/>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январь 2021 года – май 2022 года</w:t>
            </w:r>
          </w:p>
          <w:p w:rsidR="00CC1121" w:rsidRDefault="00CC1121" w:rsidP="00CC1121">
            <w:pPr>
              <w:spacing w:after="0" w:line="240" w:lineRule="auto"/>
              <w:jc w:val="both"/>
              <w:rPr>
                <w:rFonts w:ascii="Times New Roman" w:hAnsi="Times New Roman" w:cs="Times New Roman"/>
                <w:color w:val="000000"/>
                <w:sz w:val="24"/>
                <w:szCs w:val="24"/>
              </w:rPr>
            </w:pPr>
          </w:p>
          <w:p w:rsidR="00CC1121" w:rsidRDefault="00CC1121" w:rsidP="00CC1121">
            <w:pPr>
              <w:spacing w:after="0" w:line="240" w:lineRule="auto"/>
              <w:jc w:val="both"/>
              <w:rPr>
                <w:rFonts w:ascii="Times New Roman" w:hAnsi="Times New Roman" w:cs="Times New Roman"/>
                <w:color w:val="000000"/>
                <w:sz w:val="24"/>
                <w:szCs w:val="24"/>
              </w:rPr>
            </w:pPr>
          </w:p>
          <w:p w:rsidR="00CC1121" w:rsidRDefault="00CC1121" w:rsidP="00CC1121">
            <w:pPr>
              <w:spacing w:after="0" w:line="240" w:lineRule="auto"/>
              <w:jc w:val="both"/>
              <w:rPr>
                <w:rFonts w:ascii="Times New Roman" w:hAnsi="Times New Roman" w:cs="Times New Roman"/>
                <w:color w:val="000000"/>
                <w:sz w:val="24"/>
                <w:szCs w:val="24"/>
              </w:rPr>
            </w:pPr>
          </w:p>
          <w:p w:rsidR="00CC1121" w:rsidRDefault="00CC1121" w:rsidP="00CC1121">
            <w:pPr>
              <w:spacing w:after="0" w:line="240" w:lineRule="auto"/>
              <w:jc w:val="both"/>
              <w:rPr>
                <w:rFonts w:ascii="Times New Roman" w:hAnsi="Times New Roman" w:cs="Times New Roman"/>
                <w:color w:val="000000"/>
                <w:sz w:val="24"/>
                <w:szCs w:val="24"/>
              </w:rPr>
            </w:pPr>
          </w:p>
          <w:p w:rsidR="00CC1121" w:rsidRDefault="00CC1121" w:rsidP="00CC1121">
            <w:pPr>
              <w:spacing w:after="0" w:line="240" w:lineRule="auto"/>
              <w:jc w:val="both"/>
              <w:rPr>
                <w:rFonts w:ascii="Times New Roman" w:hAnsi="Times New Roman" w:cs="Times New Roman"/>
                <w:color w:val="000000"/>
                <w:sz w:val="24"/>
                <w:szCs w:val="24"/>
              </w:rPr>
            </w:pPr>
          </w:p>
          <w:p w:rsidR="00CC1121" w:rsidRDefault="00CC1121" w:rsidP="00CC1121">
            <w:pPr>
              <w:spacing w:after="0" w:line="240" w:lineRule="auto"/>
              <w:jc w:val="both"/>
              <w:rPr>
                <w:rFonts w:ascii="Times New Roman" w:hAnsi="Times New Roman" w:cs="Times New Roman"/>
                <w:color w:val="000000"/>
                <w:sz w:val="24"/>
                <w:szCs w:val="24"/>
              </w:rPr>
            </w:pPr>
          </w:p>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w:t>
            </w:r>
            <w:r w:rsidRPr="002B0B92">
              <w:rPr>
                <w:rFonts w:ascii="Times New Roman" w:hAnsi="Times New Roman" w:cs="Times New Roman"/>
                <w:color w:val="000000"/>
                <w:sz w:val="24"/>
                <w:szCs w:val="24"/>
              </w:rPr>
              <w:t>нвар</w:t>
            </w:r>
            <w:r>
              <w:rPr>
                <w:rFonts w:ascii="Times New Roman" w:hAnsi="Times New Roman" w:cs="Times New Roman"/>
                <w:color w:val="000000"/>
                <w:sz w:val="24"/>
                <w:szCs w:val="24"/>
              </w:rPr>
              <w:t xml:space="preserve">ь – </w:t>
            </w:r>
            <w:r w:rsidRPr="002B0B92">
              <w:rPr>
                <w:rFonts w:ascii="Times New Roman" w:hAnsi="Times New Roman" w:cs="Times New Roman"/>
                <w:color w:val="000000"/>
                <w:sz w:val="24"/>
                <w:szCs w:val="24"/>
              </w:rPr>
              <w:t>март 2021 года</w:t>
            </w: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w:t>
            </w:r>
            <w:r w:rsidRPr="00436EA5">
              <w:rPr>
                <w:rFonts w:ascii="Times New Roman" w:hAnsi="Times New Roman" w:cs="Times New Roman"/>
                <w:bCs/>
                <w:sz w:val="24"/>
                <w:szCs w:val="24"/>
              </w:rPr>
              <w:t>юн</w:t>
            </w:r>
            <w:r>
              <w:rPr>
                <w:rFonts w:ascii="Times New Roman" w:hAnsi="Times New Roman" w:cs="Times New Roman"/>
                <w:bCs/>
                <w:sz w:val="24"/>
                <w:szCs w:val="24"/>
              </w:rPr>
              <w:t>ь</w:t>
            </w:r>
            <w:r w:rsidRPr="00436EA5">
              <w:rPr>
                <w:rFonts w:ascii="Times New Roman" w:hAnsi="Times New Roman" w:cs="Times New Roman"/>
                <w:bCs/>
                <w:sz w:val="24"/>
                <w:szCs w:val="24"/>
              </w:rPr>
              <w:t xml:space="preserve"> 202</w:t>
            </w:r>
            <w:r>
              <w:rPr>
                <w:rFonts w:ascii="Times New Roman" w:hAnsi="Times New Roman" w:cs="Times New Roman"/>
                <w:bCs/>
                <w:sz w:val="24"/>
                <w:szCs w:val="24"/>
              </w:rPr>
              <w:t>2</w:t>
            </w:r>
            <w:r w:rsidRPr="00436EA5">
              <w:rPr>
                <w:rFonts w:ascii="Times New Roman" w:hAnsi="Times New Roman" w:cs="Times New Roman"/>
                <w:bCs/>
                <w:sz w:val="24"/>
                <w:szCs w:val="24"/>
              </w:rPr>
              <w:t xml:space="preserve"> года </w:t>
            </w: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731B1C" w:rsidP="00CC112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 о</w:t>
            </w:r>
            <w:r w:rsidRPr="00436EA5">
              <w:rPr>
                <w:rFonts w:ascii="Times New Roman" w:hAnsi="Times New Roman" w:cs="Times New Roman"/>
                <w:bCs/>
                <w:sz w:val="24"/>
                <w:szCs w:val="24"/>
              </w:rPr>
              <w:t>ктябрь</w:t>
            </w:r>
            <w:r w:rsidR="00CC1121" w:rsidRPr="00436EA5">
              <w:rPr>
                <w:rFonts w:ascii="Times New Roman" w:hAnsi="Times New Roman" w:cs="Times New Roman"/>
                <w:bCs/>
                <w:sz w:val="24"/>
                <w:szCs w:val="24"/>
              </w:rPr>
              <w:t xml:space="preserve"> 202</w:t>
            </w:r>
            <w:r w:rsidR="00CC1121">
              <w:rPr>
                <w:rFonts w:ascii="Times New Roman" w:hAnsi="Times New Roman" w:cs="Times New Roman"/>
                <w:bCs/>
                <w:sz w:val="24"/>
                <w:szCs w:val="24"/>
              </w:rPr>
              <w:t>1</w:t>
            </w:r>
            <w:r w:rsidR="00CC1121" w:rsidRPr="00436EA5">
              <w:rPr>
                <w:rFonts w:ascii="Times New Roman" w:hAnsi="Times New Roman" w:cs="Times New Roman"/>
                <w:bCs/>
                <w:sz w:val="24"/>
                <w:szCs w:val="24"/>
              </w:rPr>
              <w:t xml:space="preserve"> года</w:t>
            </w: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700616" w:rsidRDefault="00700616"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w:t>
            </w:r>
            <w:r w:rsidRPr="00436EA5">
              <w:rPr>
                <w:rFonts w:ascii="Times New Roman" w:hAnsi="Times New Roman" w:cs="Times New Roman"/>
                <w:bCs/>
                <w:sz w:val="24"/>
                <w:szCs w:val="24"/>
              </w:rPr>
              <w:t>юн</w:t>
            </w:r>
            <w:r>
              <w:rPr>
                <w:rFonts w:ascii="Times New Roman" w:hAnsi="Times New Roman" w:cs="Times New Roman"/>
                <w:bCs/>
                <w:sz w:val="24"/>
                <w:szCs w:val="24"/>
              </w:rPr>
              <w:t>ь</w:t>
            </w:r>
            <w:r w:rsidRPr="00436EA5">
              <w:rPr>
                <w:rFonts w:ascii="Times New Roman" w:hAnsi="Times New Roman" w:cs="Times New Roman"/>
                <w:bCs/>
                <w:sz w:val="24"/>
                <w:szCs w:val="24"/>
              </w:rPr>
              <w:t xml:space="preserve"> – октябр</w:t>
            </w:r>
            <w:r>
              <w:rPr>
                <w:rFonts w:ascii="Times New Roman" w:hAnsi="Times New Roman" w:cs="Times New Roman"/>
                <w:bCs/>
                <w:sz w:val="24"/>
                <w:szCs w:val="24"/>
              </w:rPr>
              <w:t>ь</w:t>
            </w:r>
            <w:r w:rsidRPr="00436EA5">
              <w:rPr>
                <w:rFonts w:ascii="Times New Roman" w:hAnsi="Times New Roman" w:cs="Times New Roman"/>
                <w:bCs/>
                <w:sz w:val="24"/>
                <w:szCs w:val="24"/>
              </w:rPr>
              <w:t xml:space="preserve"> 202</w:t>
            </w:r>
            <w:r>
              <w:rPr>
                <w:rFonts w:ascii="Times New Roman" w:hAnsi="Times New Roman" w:cs="Times New Roman"/>
                <w:bCs/>
                <w:sz w:val="24"/>
                <w:szCs w:val="24"/>
              </w:rPr>
              <w:t>2</w:t>
            </w:r>
            <w:r w:rsidRPr="00436EA5">
              <w:rPr>
                <w:rFonts w:ascii="Times New Roman" w:hAnsi="Times New Roman" w:cs="Times New Roman"/>
                <w:bCs/>
                <w:sz w:val="24"/>
                <w:szCs w:val="24"/>
              </w:rPr>
              <w:t xml:space="preserve"> года</w:t>
            </w: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Default="00CC1121" w:rsidP="00CC1121">
            <w:pPr>
              <w:spacing w:after="0" w:line="240" w:lineRule="auto"/>
              <w:jc w:val="both"/>
              <w:rPr>
                <w:rFonts w:ascii="Times New Roman" w:hAnsi="Times New Roman" w:cs="Times New Roman"/>
                <w:bCs/>
                <w:sz w:val="24"/>
                <w:szCs w:val="24"/>
              </w:rPr>
            </w:pPr>
          </w:p>
          <w:p w:rsidR="00CC1121" w:rsidRPr="008D767C"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bCs/>
                <w:sz w:val="24"/>
                <w:szCs w:val="24"/>
              </w:rPr>
              <w:t>по графику</w:t>
            </w:r>
          </w:p>
        </w:tc>
        <w:tc>
          <w:tcPr>
            <w:tcW w:w="780" w:type="pct"/>
            <w:tcBorders>
              <w:top w:val="single" w:sz="4" w:space="0" w:color="auto"/>
              <w:left w:val="single" w:sz="4" w:space="0" w:color="auto"/>
              <w:bottom w:val="single" w:sz="4" w:space="0" w:color="auto"/>
              <w:right w:val="single" w:sz="4" w:space="0" w:color="auto"/>
            </w:tcBorders>
          </w:tcPr>
          <w:p w:rsidR="00E252D5" w:rsidRDefault="00E252D5" w:rsidP="00CC1121">
            <w:pPr>
              <w:spacing w:after="0" w:line="240" w:lineRule="auto"/>
              <w:jc w:val="center"/>
              <w:rPr>
                <w:rFonts w:ascii="Times New Roman" w:hAnsi="Times New Roman" w:cs="Times New Roman"/>
                <w:color w:val="000000"/>
                <w:sz w:val="24"/>
                <w:szCs w:val="24"/>
              </w:rPr>
            </w:pP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252D5"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E252D5" w:rsidRDefault="00E252D5" w:rsidP="00E252D5">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развитие</w:t>
            </w:r>
            <w:r w:rsidRPr="008E53B2">
              <w:rPr>
                <w:rFonts w:ascii="Times New Roman" w:hAnsi="Times New Roman" w:cs="Times New Roman"/>
                <w:sz w:val="24"/>
                <w:szCs w:val="24"/>
              </w:rPr>
              <w:t xml:space="preserve"> </w:t>
            </w:r>
            <w:r w:rsidRPr="008E53B2">
              <w:rPr>
                <w:rFonts w:ascii="Times New Roman" w:hAnsi="Times New Roman" w:cs="Times New Roman"/>
                <w:bCs/>
                <w:color w:val="000000"/>
                <w:sz w:val="24"/>
                <w:szCs w:val="24"/>
              </w:rPr>
              <w:t xml:space="preserve">финансовой </w:t>
            </w:r>
            <w:r w:rsidRPr="008E53B2">
              <w:rPr>
                <w:rFonts w:ascii="Times New Roman" w:hAnsi="Times New Roman" w:cs="Times New Roman"/>
                <w:sz w:val="24"/>
                <w:szCs w:val="24"/>
              </w:rPr>
              <w:t>грамотности школьников</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2.7.</w:t>
            </w:r>
          </w:p>
        </w:tc>
        <w:tc>
          <w:tcPr>
            <w:tcW w:w="2063" w:type="pct"/>
            <w:tcBorders>
              <w:top w:val="single" w:sz="4" w:space="0" w:color="auto"/>
              <w:left w:val="single" w:sz="4" w:space="0" w:color="auto"/>
              <w:bottom w:val="single" w:sz="4" w:space="0" w:color="auto"/>
              <w:right w:val="single" w:sz="4" w:space="0" w:color="auto"/>
            </w:tcBorders>
          </w:tcPr>
          <w:p w:rsidR="00CC1121" w:rsidRPr="003C67E3" w:rsidRDefault="00CC1121" w:rsidP="00CC1121">
            <w:pPr>
              <w:spacing w:after="0" w:line="240" w:lineRule="auto"/>
              <w:jc w:val="both"/>
              <w:rPr>
                <w:rFonts w:ascii="Times New Roman" w:hAnsi="Times New Roman" w:cs="Times New Roman"/>
                <w:color w:val="000000" w:themeColor="text1"/>
                <w:sz w:val="24"/>
                <w:szCs w:val="24"/>
              </w:rPr>
            </w:pPr>
            <w:r w:rsidRPr="003C67E3">
              <w:rPr>
                <w:rFonts w:ascii="Times New Roman" w:hAnsi="Times New Roman" w:cs="Times New Roman"/>
                <w:color w:val="000000" w:themeColor="text1"/>
                <w:sz w:val="24"/>
                <w:szCs w:val="24"/>
              </w:rPr>
              <w:t xml:space="preserve">Организация и проведение вебинаров, круглых столов, семинаров для педагогических работников по вопросам </w:t>
            </w:r>
            <w:r w:rsidRPr="003C67E3">
              <w:rPr>
                <w:rFonts w:ascii="Times New Roman" w:hAnsi="Times New Roman" w:cs="Times New Roman"/>
                <w:color w:val="000000" w:themeColor="text1"/>
                <w:sz w:val="24"/>
                <w:szCs w:val="24"/>
              </w:rPr>
              <w:lastRenderedPageBreak/>
              <w:t xml:space="preserve">развития </w:t>
            </w:r>
            <w:r w:rsidRPr="003C67E3">
              <w:rPr>
                <w:rFonts w:ascii="Times New Roman" w:hAnsi="Times New Roman" w:cs="Times New Roman"/>
                <w:bCs/>
                <w:color w:val="000000" w:themeColor="text1"/>
                <w:sz w:val="24"/>
                <w:szCs w:val="24"/>
              </w:rPr>
              <w:t>креативного мышления</w:t>
            </w:r>
            <w:r w:rsidRPr="003C67E3">
              <w:rPr>
                <w:rFonts w:ascii="Times New Roman" w:hAnsi="Times New Roman" w:cs="Times New Roman"/>
                <w:color w:val="000000" w:themeColor="text1"/>
                <w:sz w:val="24"/>
                <w:szCs w:val="24"/>
              </w:rPr>
              <w:t xml:space="preserve"> школьников, в том числе по темам:</w:t>
            </w:r>
          </w:p>
          <w:p w:rsidR="00CC1121" w:rsidRPr="003C67E3" w:rsidRDefault="00CC1121" w:rsidP="00CC1121">
            <w:pPr>
              <w:spacing w:after="0" w:line="240" w:lineRule="auto"/>
              <w:jc w:val="both"/>
              <w:rPr>
                <w:rFonts w:ascii="Times New Roman" w:hAnsi="Times New Roman" w:cs="Times New Roman"/>
                <w:color w:val="000000" w:themeColor="text1"/>
                <w:sz w:val="24"/>
                <w:szCs w:val="24"/>
              </w:rPr>
            </w:pPr>
            <w:r w:rsidRPr="003C67E3">
              <w:rPr>
                <w:rFonts w:ascii="Times New Roman" w:hAnsi="Times New Roman" w:cs="Times New Roman"/>
                <w:color w:val="000000" w:themeColor="text1"/>
                <w:sz w:val="24"/>
                <w:szCs w:val="24"/>
              </w:rPr>
              <w:t xml:space="preserve">- «Современные способы и методики развития творческого мышления </w:t>
            </w:r>
            <w:r>
              <w:rPr>
                <w:rFonts w:ascii="Times New Roman" w:hAnsi="Times New Roman" w:cs="Times New Roman"/>
                <w:color w:val="000000" w:themeColor="text1"/>
                <w:sz w:val="24"/>
                <w:szCs w:val="24"/>
              </w:rPr>
              <w:t xml:space="preserve">младших </w:t>
            </w:r>
            <w:r w:rsidRPr="003C67E3">
              <w:rPr>
                <w:rFonts w:ascii="Times New Roman" w:hAnsi="Times New Roman" w:cs="Times New Roman"/>
                <w:color w:val="000000" w:themeColor="text1"/>
                <w:sz w:val="24"/>
                <w:szCs w:val="24"/>
              </w:rPr>
              <w:t>школьников»;</w:t>
            </w:r>
          </w:p>
          <w:p w:rsidR="00CC1121" w:rsidRPr="003C67E3" w:rsidRDefault="00CC1121" w:rsidP="00CC1121">
            <w:pPr>
              <w:spacing w:after="0" w:line="240" w:lineRule="auto"/>
              <w:jc w:val="both"/>
              <w:rPr>
                <w:rFonts w:ascii="Times New Roman" w:hAnsi="Times New Roman" w:cs="Times New Roman"/>
                <w:color w:val="000000" w:themeColor="text1"/>
                <w:sz w:val="24"/>
                <w:szCs w:val="24"/>
              </w:rPr>
            </w:pPr>
            <w:r w:rsidRPr="003C67E3">
              <w:rPr>
                <w:rFonts w:ascii="Times New Roman" w:hAnsi="Times New Roman" w:cs="Times New Roman"/>
                <w:color w:val="000000" w:themeColor="text1"/>
                <w:sz w:val="24"/>
                <w:szCs w:val="24"/>
              </w:rPr>
              <w:t xml:space="preserve">«Технологии и приёмы развития креативного мышления </w:t>
            </w:r>
            <w:r>
              <w:rPr>
                <w:rFonts w:ascii="Times New Roman" w:hAnsi="Times New Roman" w:cs="Times New Roman"/>
                <w:color w:val="000000" w:themeColor="text1"/>
                <w:sz w:val="24"/>
                <w:szCs w:val="24"/>
              </w:rPr>
              <w:t>школьников</w:t>
            </w:r>
            <w:r w:rsidRPr="003C67E3">
              <w:rPr>
                <w:rFonts w:ascii="Times New Roman" w:hAnsi="Times New Roman" w:cs="Times New Roman"/>
                <w:color w:val="000000" w:themeColor="text1"/>
                <w:sz w:val="24"/>
                <w:szCs w:val="24"/>
              </w:rPr>
              <w:t>» и др.</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8D767C"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октябрь 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252D5"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развитие</w:t>
            </w:r>
            <w:r w:rsidRPr="003C67E3">
              <w:rPr>
                <w:rFonts w:ascii="Times New Roman" w:hAnsi="Times New Roman" w:cs="Times New Roman"/>
                <w:color w:val="000000" w:themeColor="text1"/>
                <w:sz w:val="24"/>
                <w:szCs w:val="24"/>
              </w:rPr>
              <w:t xml:space="preserve"> </w:t>
            </w:r>
            <w:r w:rsidRPr="003C67E3">
              <w:rPr>
                <w:rFonts w:ascii="Times New Roman" w:hAnsi="Times New Roman" w:cs="Times New Roman"/>
                <w:bCs/>
                <w:color w:val="000000" w:themeColor="text1"/>
                <w:sz w:val="24"/>
                <w:szCs w:val="24"/>
              </w:rPr>
              <w:t>креативного мышления</w:t>
            </w:r>
            <w:r w:rsidRPr="003C67E3">
              <w:rPr>
                <w:rFonts w:ascii="Times New Roman" w:hAnsi="Times New Roman" w:cs="Times New Roman"/>
                <w:color w:val="000000" w:themeColor="text1"/>
                <w:sz w:val="24"/>
                <w:szCs w:val="24"/>
              </w:rPr>
              <w:t xml:space="preserve"> школьников</w:t>
            </w:r>
          </w:p>
        </w:tc>
      </w:tr>
      <w:tr w:rsidR="00CC1121" w:rsidRPr="00361503"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2.8.</w:t>
            </w:r>
          </w:p>
        </w:tc>
        <w:tc>
          <w:tcPr>
            <w:tcW w:w="2063" w:type="pct"/>
            <w:tcBorders>
              <w:top w:val="single" w:sz="4" w:space="0" w:color="auto"/>
              <w:left w:val="single" w:sz="4" w:space="0" w:color="auto"/>
              <w:bottom w:val="single" w:sz="4" w:space="0" w:color="auto"/>
              <w:right w:val="single" w:sz="4" w:space="0" w:color="auto"/>
            </w:tcBorders>
          </w:tcPr>
          <w:p w:rsidR="00CC1121" w:rsidRPr="003C67E3" w:rsidRDefault="00CC1121" w:rsidP="00CC1121">
            <w:pPr>
              <w:spacing w:after="0" w:line="240" w:lineRule="auto"/>
              <w:jc w:val="both"/>
              <w:rPr>
                <w:rFonts w:ascii="Times New Roman" w:hAnsi="Times New Roman" w:cs="Times New Roman"/>
                <w:color w:val="000000" w:themeColor="text1"/>
                <w:sz w:val="24"/>
                <w:szCs w:val="24"/>
              </w:rPr>
            </w:pPr>
            <w:r w:rsidRPr="003C67E3">
              <w:rPr>
                <w:rFonts w:ascii="Times New Roman" w:hAnsi="Times New Roman" w:cs="Times New Roman"/>
                <w:color w:val="000000" w:themeColor="text1"/>
                <w:sz w:val="24"/>
                <w:szCs w:val="24"/>
              </w:rPr>
              <w:t xml:space="preserve">Организация и проведение вебинаров, круглых столов, семинаров для педагогических работников по вопросам развития </w:t>
            </w:r>
            <w:r w:rsidRPr="003C67E3">
              <w:rPr>
                <w:rFonts w:ascii="Times New Roman" w:hAnsi="Times New Roman" w:cs="Times New Roman"/>
                <w:bCs/>
                <w:color w:val="000000" w:themeColor="text1"/>
                <w:sz w:val="24"/>
                <w:szCs w:val="24"/>
              </w:rPr>
              <w:t xml:space="preserve">глобальных компетенций </w:t>
            </w:r>
            <w:r w:rsidRPr="003C67E3">
              <w:rPr>
                <w:rFonts w:ascii="Times New Roman" w:hAnsi="Times New Roman" w:cs="Times New Roman"/>
                <w:color w:val="000000" w:themeColor="text1"/>
                <w:sz w:val="24"/>
                <w:szCs w:val="24"/>
              </w:rPr>
              <w:t>школьников, в том числе по темам:</w:t>
            </w:r>
          </w:p>
          <w:p w:rsidR="00CC1121" w:rsidRPr="003C67E3" w:rsidRDefault="00CC1121" w:rsidP="00CC1121">
            <w:pPr>
              <w:spacing w:after="0" w:line="240" w:lineRule="auto"/>
              <w:jc w:val="both"/>
              <w:rPr>
                <w:rFonts w:ascii="Times New Roman" w:hAnsi="Times New Roman" w:cs="Times New Roman"/>
                <w:color w:val="000000" w:themeColor="text1"/>
                <w:sz w:val="24"/>
                <w:szCs w:val="24"/>
              </w:rPr>
            </w:pPr>
            <w:r w:rsidRPr="003C67E3">
              <w:rPr>
                <w:rFonts w:ascii="Times New Roman" w:hAnsi="Times New Roman" w:cs="Times New Roman"/>
                <w:color w:val="000000" w:themeColor="text1"/>
                <w:sz w:val="24"/>
                <w:szCs w:val="24"/>
              </w:rPr>
              <w:t>- «Глобальные компетенции: особенности формирования и оценивания»;</w:t>
            </w:r>
          </w:p>
          <w:p w:rsidR="00CC1121" w:rsidRPr="003C67E3" w:rsidRDefault="00CC1121" w:rsidP="00CC1121">
            <w:pPr>
              <w:spacing w:after="0" w:line="240" w:lineRule="auto"/>
              <w:jc w:val="both"/>
              <w:rPr>
                <w:rFonts w:ascii="Times New Roman" w:hAnsi="Times New Roman" w:cs="Times New Roman"/>
                <w:color w:val="000000" w:themeColor="text1"/>
                <w:sz w:val="24"/>
                <w:szCs w:val="24"/>
              </w:rPr>
            </w:pPr>
            <w:r w:rsidRPr="003C67E3">
              <w:rPr>
                <w:rFonts w:ascii="Times New Roman" w:hAnsi="Times New Roman" w:cs="Times New Roman"/>
                <w:color w:val="000000" w:themeColor="text1"/>
                <w:sz w:val="24"/>
                <w:szCs w:val="24"/>
              </w:rPr>
              <w:t>- «Педагогические условия, способствующие формированию глобальной компетентности школьников» и др.</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8D767C"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октябрь 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252D5"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развитие</w:t>
            </w:r>
            <w:r w:rsidRPr="003C67E3">
              <w:rPr>
                <w:rFonts w:ascii="Times New Roman" w:hAnsi="Times New Roman" w:cs="Times New Roman"/>
                <w:color w:val="000000" w:themeColor="text1"/>
                <w:sz w:val="24"/>
                <w:szCs w:val="24"/>
              </w:rPr>
              <w:t xml:space="preserve"> </w:t>
            </w:r>
            <w:r w:rsidRPr="003C67E3">
              <w:rPr>
                <w:rFonts w:ascii="Times New Roman" w:hAnsi="Times New Roman" w:cs="Times New Roman"/>
                <w:bCs/>
                <w:color w:val="000000" w:themeColor="text1"/>
                <w:sz w:val="24"/>
                <w:szCs w:val="24"/>
              </w:rPr>
              <w:t xml:space="preserve">глобальных компетенций </w:t>
            </w:r>
            <w:r w:rsidRPr="003C67E3">
              <w:rPr>
                <w:rFonts w:ascii="Times New Roman" w:hAnsi="Times New Roman" w:cs="Times New Roman"/>
                <w:color w:val="000000" w:themeColor="text1"/>
                <w:sz w:val="24"/>
                <w:szCs w:val="24"/>
              </w:rPr>
              <w:t>школьников</w:t>
            </w:r>
          </w:p>
        </w:tc>
      </w:tr>
      <w:tr w:rsidR="00CC1121" w:rsidRPr="00073E7A" w:rsidTr="00DA1EB4">
        <w:tc>
          <w:tcPr>
            <w:tcW w:w="5000" w:type="pct"/>
            <w:gridSpan w:val="6"/>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ind w:firstLine="61"/>
              <w:jc w:val="center"/>
              <w:rPr>
                <w:rFonts w:ascii="Times New Roman" w:hAnsi="Times New Roman" w:cs="Times New Roman"/>
                <w:b/>
                <w:color w:val="000000"/>
                <w:sz w:val="24"/>
                <w:szCs w:val="24"/>
              </w:rPr>
            </w:pPr>
          </w:p>
          <w:p w:rsidR="00CC1121" w:rsidRDefault="00CC1121" w:rsidP="00CC1121">
            <w:pPr>
              <w:spacing w:after="0" w:line="240" w:lineRule="auto"/>
              <w:ind w:firstLine="61"/>
              <w:jc w:val="center"/>
              <w:rPr>
                <w:rFonts w:ascii="Times New Roman" w:hAnsi="Times New Roman" w:cs="Times New Roman"/>
                <w:b/>
                <w:color w:val="000000"/>
                <w:sz w:val="24"/>
                <w:szCs w:val="24"/>
              </w:rPr>
            </w:pPr>
            <w:r w:rsidRPr="00073E7A">
              <w:rPr>
                <w:rFonts w:ascii="Times New Roman" w:hAnsi="Times New Roman" w:cs="Times New Roman"/>
                <w:b/>
                <w:color w:val="000000"/>
                <w:sz w:val="24"/>
                <w:szCs w:val="24"/>
              </w:rPr>
              <w:t>Раздел</w:t>
            </w:r>
            <w:r>
              <w:rPr>
                <w:rFonts w:ascii="Times New Roman" w:hAnsi="Times New Roman" w:cs="Times New Roman"/>
                <w:b/>
                <w:color w:val="000000"/>
                <w:sz w:val="24"/>
                <w:szCs w:val="24"/>
              </w:rPr>
              <w:t>3</w:t>
            </w:r>
            <w:r w:rsidRPr="00073E7A">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073E7A">
              <w:rPr>
                <w:rFonts w:ascii="Times New Roman" w:hAnsi="Times New Roman" w:cs="Times New Roman"/>
                <w:b/>
                <w:color w:val="000000"/>
                <w:sz w:val="24"/>
                <w:szCs w:val="24"/>
              </w:rPr>
              <w:t>Формирование системы управления развитием функциональной грамотности школьников</w:t>
            </w:r>
          </w:p>
          <w:p w:rsidR="00CC1121" w:rsidRPr="00073E7A" w:rsidRDefault="00CC1121" w:rsidP="00CC1121">
            <w:pPr>
              <w:spacing w:after="0" w:line="240" w:lineRule="auto"/>
              <w:ind w:firstLine="61"/>
              <w:jc w:val="center"/>
              <w:rPr>
                <w:rFonts w:ascii="Times New Roman" w:hAnsi="Times New Roman" w:cs="Times New Roman"/>
                <w:b/>
                <w:color w:val="000000"/>
                <w:sz w:val="24"/>
                <w:szCs w:val="24"/>
              </w:rPr>
            </w:pP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513AE7"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513AE7">
              <w:rPr>
                <w:rFonts w:ascii="Times New Roman" w:hAnsi="Times New Roman" w:cs="Times New Roman"/>
                <w:b/>
                <w:bCs/>
                <w:color w:val="000000"/>
                <w:sz w:val="24"/>
                <w:szCs w:val="24"/>
              </w:rPr>
              <w:t>1.</w:t>
            </w:r>
          </w:p>
        </w:tc>
        <w:tc>
          <w:tcPr>
            <w:tcW w:w="4699" w:type="pct"/>
            <w:gridSpan w:val="5"/>
            <w:tcBorders>
              <w:top w:val="single" w:sz="4" w:space="0" w:color="auto"/>
              <w:left w:val="single" w:sz="4" w:space="0" w:color="auto"/>
              <w:bottom w:val="single" w:sz="4" w:space="0" w:color="auto"/>
              <w:right w:val="single" w:sz="4" w:space="0" w:color="auto"/>
            </w:tcBorders>
          </w:tcPr>
          <w:p w:rsidR="00CC1121" w:rsidRPr="00513AE7" w:rsidRDefault="00CC1121" w:rsidP="00CC1121">
            <w:pPr>
              <w:spacing w:after="0" w:line="240" w:lineRule="auto"/>
              <w:rPr>
                <w:rFonts w:ascii="Times New Roman" w:hAnsi="Times New Roman" w:cs="Times New Roman"/>
                <w:b/>
                <w:color w:val="000000"/>
                <w:sz w:val="24"/>
                <w:szCs w:val="24"/>
              </w:rPr>
            </w:pPr>
            <w:r w:rsidRPr="00513AE7">
              <w:rPr>
                <w:rFonts w:ascii="Times New Roman" w:hAnsi="Times New Roman" w:cs="Times New Roman"/>
                <w:b/>
                <w:color w:val="000000"/>
                <w:sz w:val="24"/>
                <w:szCs w:val="24"/>
              </w:rPr>
              <w:t>На уровне Республики Татарстан:</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республиканских и муниципальных регламентов по управлению развитием ФГ. Подготовка проектов нормативных правовых актов. Приведение региональной базы НПА и инструктивных материалов в соответствие с требованиями федеральных документов.</w:t>
            </w:r>
          </w:p>
          <w:p w:rsidR="00CC1121" w:rsidRPr="00413D5A"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инструкций и информационных писем.</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 октябрь </w:t>
            </w:r>
            <w:r w:rsidRPr="00413D5A">
              <w:rPr>
                <w:rFonts w:ascii="Times New Roman" w:hAnsi="Times New Roman" w:cs="Times New Roman"/>
                <w:color w:val="000000"/>
                <w:sz w:val="24"/>
                <w:szCs w:val="24"/>
              </w:rPr>
              <w:t>2021 года</w:t>
            </w:r>
          </w:p>
        </w:tc>
        <w:tc>
          <w:tcPr>
            <w:tcW w:w="780" w:type="pct"/>
            <w:tcBorders>
              <w:top w:val="single" w:sz="4" w:space="0" w:color="auto"/>
              <w:left w:val="single" w:sz="4" w:space="0" w:color="auto"/>
              <w:bottom w:val="single" w:sz="4" w:space="0" w:color="auto"/>
              <w:right w:val="single" w:sz="4" w:space="0" w:color="auto"/>
            </w:tcBorders>
          </w:tcPr>
          <w:p w:rsidR="00E252D5"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E252D5"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региональной базы НПА; совершенствование управленческих механизмов</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D50716"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3.1.2. </w:t>
            </w:r>
          </w:p>
        </w:tc>
        <w:tc>
          <w:tcPr>
            <w:tcW w:w="2063" w:type="pct"/>
            <w:tcBorders>
              <w:top w:val="single" w:sz="4" w:space="0" w:color="auto"/>
              <w:left w:val="single" w:sz="4" w:space="0" w:color="auto"/>
              <w:bottom w:val="single" w:sz="4" w:space="0" w:color="auto"/>
              <w:right w:val="single" w:sz="4" w:space="0" w:color="auto"/>
            </w:tcBorders>
          </w:tcPr>
          <w:p w:rsidR="00CC1121" w:rsidRPr="00413D5A" w:rsidRDefault="00CC1121" w:rsidP="00CC1121">
            <w:pPr>
              <w:spacing w:after="0" w:line="240" w:lineRule="auto"/>
              <w:jc w:val="both"/>
              <w:rPr>
                <w:rFonts w:ascii="Times New Roman" w:hAnsi="Times New Roman" w:cs="Times New Roman"/>
                <w:color w:val="000000"/>
                <w:sz w:val="24"/>
                <w:szCs w:val="24"/>
              </w:rPr>
            </w:pPr>
            <w:r w:rsidRPr="00413D5A">
              <w:rPr>
                <w:rFonts w:ascii="Times New Roman" w:hAnsi="Times New Roman" w:cs="Times New Roman"/>
                <w:color w:val="000000"/>
                <w:sz w:val="24"/>
                <w:szCs w:val="24"/>
              </w:rPr>
              <w:t xml:space="preserve">Республиканский форум «Формирование управленческих команд: «перезагрузка» системы профессионального развития педагогических работников в контексте развития </w:t>
            </w:r>
            <w:r w:rsidRPr="00D67320">
              <w:rPr>
                <w:rFonts w:ascii="Times New Roman" w:hAnsi="Times New Roman" w:cs="Times New Roman"/>
                <w:color w:val="000000"/>
                <w:sz w:val="24"/>
                <w:szCs w:val="24"/>
              </w:rPr>
              <w:t xml:space="preserve"> функциональной грамотности</w:t>
            </w:r>
            <w:r w:rsidRPr="00413D5A">
              <w:rPr>
                <w:rFonts w:ascii="Times New Roman" w:hAnsi="Times New Roman" w:cs="Times New Roman"/>
                <w:color w:val="000000"/>
                <w:sz w:val="24"/>
                <w:szCs w:val="24"/>
              </w:rPr>
              <w:t xml:space="preserve">  школьников»</w:t>
            </w:r>
            <w:r>
              <w:rPr>
                <w:rFonts w:ascii="Times New Roman" w:hAnsi="Times New Roman" w:cs="Times New Roman"/>
                <w:color w:val="000000"/>
                <w:sz w:val="24"/>
                <w:szCs w:val="24"/>
              </w:rPr>
              <w:t xml:space="preserve"> (совместно с ЦНППМПР)</w:t>
            </w:r>
            <w:r w:rsidRPr="00413D5A">
              <w:rPr>
                <w:rFonts w:ascii="Times New Roman" w:hAnsi="Times New Roman" w:cs="Times New Roman"/>
                <w:color w:val="000000"/>
                <w:sz w:val="24"/>
                <w:szCs w:val="24"/>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413D5A"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октябрь –  декабрь </w:t>
            </w:r>
            <w:r w:rsidRPr="00413D5A">
              <w:rPr>
                <w:rFonts w:ascii="Times New Roman" w:hAnsi="Times New Roman" w:cs="Times New Roman"/>
                <w:color w:val="000000"/>
                <w:sz w:val="24"/>
                <w:szCs w:val="24"/>
              </w:rPr>
              <w:t>2021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252D5"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РЦМКО</w:t>
            </w:r>
          </w:p>
          <w:p w:rsidR="00E252D5" w:rsidRDefault="00E252D5"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Профессиональное развитие управленческих команд</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3.1.3. </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Территориальных методических объединений по развитию функциональной грамотности по зональному принципу в целях обеспечения координации</w:t>
            </w:r>
            <w:r>
              <w:rPr>
                <w:rFonts w:ascii="Times New Roman" w:hAnsi="Times New Roman" w:cs="Times New Roman"/>
                <w:color w:val="222222"/>
                <w:sz w:val="28"/>
                <w:szCs w:val="28"/>
                <w:shd w:val="clear" w:color="auto" w:fill="FFFFFF"/>
              </w:rPr>
              <w:t xml:space="preserve"> </w:t>
            </w:r>
            <w:r w:rsidRPr="00073E7A">
              <w:rPr>
                <w:rFonts w:ascii="Times New Roman" w:hAnsi="Times New Roman" w:cs="Times New Roman"/>
                <w:color w:val="222222"/>
                <w:sz w:val="24"/>
                <w:szCs w:val="28"/>
                <w:shd w:val="clear" w:color="auto" w:fill="FFFFFF"/>
              </w:rPr>
              <w:t xml:space="preserve">организационно-педагогической  работы, направленной на формирование </w:t>
            </w:r>
            <w:r w:rsidRPr="00D67320">
              <w:rPr>
                <w:rFonts w:ascii="Times New Roman" w:hAnsi="Times New Roman" w:cs="Times New Roman"/>
                <w:color w:val="000000"/>
                <w:sz w:val="24"/>
                <w:szCs w:val="24"/>
              </w:rPr>
              <w:t xml:space="preserve"> функциональной </w:t>
            </w:r>
            <w:r w:rsidRPr="00D67320">
              <w:rPr>
                <w:rFonts w:ascii="Times New Roman" w:hAnsi="Times New Roman" w:cs="Times New Roman"/>
                <w:color w:val="000000"/>
                <w:sz w:val="24"/>
                <w:szCs w:val="24"/>
              </w:rPr>
              <w:lastRenderedPageBreak/>
              <w:t>грамотности</w:t>
            </w:r>
            <w:r w:rsidRPr="00073E7A">
              <w:rPr>
                <w:rFonts w:ascii="Times New Roman" w:hAnsi="Times New Roman" w:cs="Times New Roman"/>
                <w:color w:val="222222"/>
                <w:sz w:val="24"/>
                <w:szCs w:val="28"/>
                <w:shd w:val="clear" w:color="auto" w:fill="FFFFFF"/>
              </w:rPr>
              <w:t xml:space="preserve">  школьников в муниципальных районах Республики Татарстан</w:t>
            </w:r>
            <w:r w:rsidRPr="00073E7A">
              <w:rPr>
                <w:rFonts w:ascii="Times New Roman" w:hAnsi="Times New Roman" w:cs="Times New Roman"/>
                <w:color w:val="000000"/>
                <w:szCs w:val="24"/>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151DE7"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октябрь – декабрь </w:t>
            </w:r>
            <w:r w:rsidRPr="00151DE7">
              <w:rPr>
                <w:rFonts w:ascii="Times New Roman" w:hAnsi="Times New Roman" w:cs="Times New Roman"/>
                <w:color w:val="000000"/>
                <w:sz w:val="24"/>
                <w:szCs w:val="24"/>
              </w:rPr>
              <w:t>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w:t>
            </w:r>
          </w:p>
          <w:p w:rsidR="00CC1121" w:rsidRPr="00AE13D3"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организационно-педагогической работы по формированию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3.1.4. </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Включение </w:t>
            </w:r>
            <w:r w:rsidRPr="00EB6AD7">
              <w:rPr>
                <w:rFonts w:ascii="Times New Roman" w:eastAsia="Times New Roman" w:hAnsi="Times New Roman" w:cs="Times New Roman"/>
                <w:sz w:val="24"/>
                <w:szCs w:val="24"/>
                <w:lang w:eastAsia="ru-RU"/>
              </w:rPr>
              <w:t xml:space="preserve">программ </w:t>
            </w:r>
            <w:r>
              <w:rPr>
                <w:rFonts w:ascii="Times New Roman" w:eastAsia="Times New Roman" w:hAnsi="Times New Roman" w:cs="Times New Roman"/>
                <w:sz w:val="24"/>
                <w:szCs w:val="24"/>
                <w:lang w:eastAsia="ru-RU"/>
              </w:rPr>
              <w:t xml:space="preserve">дополнительного профессионального образования по вопросам развития </w:t>
            </w:r>
            <w:r w:rsidRPr="00D67320">
              <w:rPr>
                <w:rFonts w:ascii="Times New Roman" w:hAnsi="Times New Roman" w:cs="Times New Roman"/>
                <w:color w:val="000000"/>
                <w:sz w:val="24"/>
                <w:szCs w:val="24"/>
              </w:rPr>
              <w:t>функциональной грамотности</w:t>
            </w:r>
            <w:r>
              <w:rPr>
                <w:rFonts w:ascii="Times New Roman" w:eastAsia="Times New Roman" w:hAnsi="Times New Roman" w:cs="Times New Roman"/>
                <w:sz w:val="24"/>
                <w:szCs w:val="24"/>
                <w:lang w:eastAsia="ru-RU"/>
              </w:rPr>
              <w:t xml:space="preserve">  обучающихся в реестр образовательных программ для </w:t>
            </w:r>
            <w:r w:rsidRPr="00EB6AD7">
              <w:rPr>
                <w:rFonts w:ascii="Times New Roman" w:eastAsia="Times New Roman" w:hAnsi="Times New Roman" w:cs="Times New Roman"/>
                <w:sz w:val="24"/>
                <w:szCs w:val="24"/>
                <w:lang w:eastAsia="ru-RU"/>
              </w:rPr>
              <w:t xml:space="preserve">педагогов и руководителей </w:t>
            </w:r>
            <w:r>
              <w:rPr>
                <w:rFonts w:ascii="Times New Roman" w:eastAsia="Times New Roman" w:hAnsi="Times New Roman" w:cs="Times New Roman"/>
                <w:sz w:val="24"/>
                <w:szCs w:val="24"/>
                <w:lang w:eastAsia="ru-RU"/>
              </w:rPr>
              <w:t>образовательных организаций</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октябрь </w:t>
            </w:r>
            <w:r w:rsidRPr="00151DE7">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w:t>
            </w:r>
          </w:p>
          <w:p w:rsidR="00CC1121" w:rsidRPr="00AE13D3"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Пополнение реестра образовательных программ в части формирования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3.1.5.</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Проведение методических совещаний по вопросам развития функциональной грамотности </w:t>
            </w:r>
            <w:r>
              <w:rPr>
                <w:rFonts w:ascii="Times New Roman" w:hAnsi="Times New Roman" w:cs="Times New Roman"/>
                <w:color w:val="000000"/>
                <w:sz w:val="24"/>
                <w:szCs w:val="24"/>
              </w:rPr>
              <w:t xml:space="preserve">обучающихся с методистами муниципальных органов управления образованием, образовательных организаций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 – декабрь</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151DE7">
              <w:rPr>
                <w:rFonts w:ascii="Times New Roman" w:hAnsi="Times New Roman" w:cs="Times New Roman"/>
                <w:color w:val="000000"/>
                <w:sz w:val="24"/>
                <w:szCs w:val="24"/>
              </w:rPr>
              <w:t>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w:t>
            </w:r>
          </w:p>
          <w:p w:rsidR="00CC1121" w:rsidRPr="00AE13D3"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Методическое сопровождение формирования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3.1.6. </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pStyle w:val="af2"/>
              <w:spacing w:before="0" w:beforeAutospacing="0" w:after="0" w:afterAutospacing="0"/>
              <w:jc w:val="both"/>
              <w:rPr>
                <w:color w:val="000000"/>
              </w:rPr>
            </w:pPr>
            <w:r>
              <w:rPr>
                <w:color w:val="000000"/>
              </w:rPr>
              <w:t>Создание в ЦНППМ</w:t>
            </w:r>
            <w:r w:rsidRPr="00AE13D3">
              <w:rPr>
                <w:color w:val="000000"/>
              </w:rPr>
              <w:t>ПР</w:t>
            </w:r>
            <w:r>
              <w:rPr>
                <w:color w:val="000000"/>
              </w:rPr>
              <w:t xml:space="preserve"> Республики Татарстан научно-методической лаборатории по развитию: </w:t>
            </w:r>
          </w:p>
          <w:p w:rsidR="00CC1121" w:rsidRPr="00A72909" w:rsidRDefault="00CC1121" w:rsidP="00CC1121">
            <w:pPr>
              <w:pStyle w:val="af2"/>
              <w:spacing w:before="0" w:beforeAutospacing="0" w:after="0" w:afterAutospacing="0"/>
              <w:jc w:val="both"/>
              <w:rPr>
                <w:color w:val="000000"/>
              </w:rPr>
            </w:pPr>
            <w:r w:rsidRPr="00A72909">
              <w:rPr>
                <w:color w:val="000000"/>
              </w:rPr>
              <w:t xml:space="preserve">- качества чтения, математического и естественнонаучного образования в начальной школе; </w:t>
            </w:r>
          </w:p>
          <w:p w:rsidR="00CC1121" w:rsidRPr="00A72909" w:rsidRDefault="00CC1121" w:rsidP="00CC1121">
            <w:pPr>
              <w:pStyle w:val="af2"/>
              <w:spacing w:before="0" w:beforeAutospacing="0" w:after="0" w:afterAutospacing="0"/>
              <w:jc w:val="both"/>
              <w:rPr>
                <w:color w:val="000000"/>
              </w:rPr>
            </w:pPr>
            <w:r w:rsidRPr="00A72909">
              <w:rPr>
                <w:color w:val="000000"/>
              </w:rPr>
              <w:t>- читательской грамотности школьников;</w:t>
            </w:r>
          </w:p>
          <w:p w:rsidR="00CC1121" w:rsidRPr="00A72909" w:rsidRDefault="00CC1121" w:rsidP="00CC1121">
            <w:pPr>
              <w:pStyle w:val="af2"/>
              <w:spacing w:before="0" w:beforeAutospacing="0" w:after="0" w:afterAutospacing="0"/>
              <w:jc w:val="both"/>
              <w:rPr>
                <w:color w:val="000000"/>
              </w:rPr>
            </w:pPr>
            <w:r w:rsidRPr="00A72909">
              <w:rPr>
                <w:color w:val="000000"/>
              </w:rPr>
              <w:t xml:space="preserve">- математической грамотности; </w:t>
            </w:r>
          </w:p>
          <w:p w:rsidR="00CC1121" w:rsidRPr="00A72909" w:rsidRDefault="00CC1121" w:rsidP="00CC1121">
            <w:pPr>
              <w:pStyle w:val="af2"/>
              <w:spacing w:before="0" w:beforeAutospacing="0" w:after="0" w:afterAutospacing="0"/>
              <w:jc w:val="both"/>
              <w:rPr>
                <w:color w:val="000000"/>
              </w:rPr>
            </w:pPr>
            <w:r w:rsidRPr="00A72909">
              <w:rPr>
                <w:color w:val="000000"/>
              </w:rPr>
              <w:t>- естественнонаучной грамотности;</w:t>
            </w:r>
          </w:p>
          <w:p w:rsidR="00CC1121" w:rsidRPr="0060092A" w:rsidRDefault="00CC1121" w:rsidP="00CC1121">
            <w:pPr>
              <w:spacing w:after="0" w:line="240" w:lineRule="auto"/>
              <w:jc w:val="both"/>
              <w:rPr>
                <w:rFonts w:ascii="Times New Roman" w:hAnsi="Times New Roman" w:cs="Times New Roman"/>
                <w:color w:val="000000"/>
                <w:sz w:val="24"/>
                <w:szCs w:val="24"/>
              </w:rPr>
            </w:pPr>
            <w:r w:rsidRPr="00A72909">
              <w:rPr>
                <w:rFonts w:ascii="Times New Roman" w:hAnsi="Times New Roman" w:cs="Times New Roman"/>
                <w:color w:val="000000"/>
                <w:sz w:val="24"/>
                <w:szCs w:val="24"/>
              </w:rPr>
              <w:t>- финансовой грамотности</w:t>
            </w:r>
            <w:r>
              <w:rPr>
                <w:rFonts w:ascii="Times New Roman" w:hAnsi="Times New Roman" w:cs="Times New Roman"/>
                <w:color w:val="000000"/>
                <w:sz w:val="24"/>
                <w:szCs w:val="24"/>
              </w:rPr>
              <w:t>.</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 – декабрь</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151DE7">
              <w:rPr>
                <w:rFonts w:ascii="Times New Roman" w:hAnsi="Times New Roman" w:cs="Times New Roman"/>
                <w:color w:val="000000"/>
                <w:sz w:val="24"/>
                <w:szCs w:val="24"/>
              </w:rPr>
              <w:t>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w:t>
            </w:r>
          </w:p>
          <w:p w:rsidR="00CC1121" w:rsidRPr="00AE13D3"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научно-методической лаборатории по формированию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3.1.7.</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Формирование реестра опорных школ по </w:t>
            </w:r>
            <w:r w:rsidRPr="00D67320">
              <w:rPr>
                <w:rFonts w:ascii="Times New Roman" w:hAnsi="Times New Roman" w:cs="Times New Roman"/>
                <w:color w:val="000000"/>
                <w:sz w:val="24"/>
                <w:szCs w:val="24"/>
              </w:rPr>
              <w:t>функциональной грамотности</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обучающихся из образовательных организаций в каждом муниципальном районе Республики Татарстан, создание </w:t>
            </w:r>
            <w:r w:rsidRPr="00A72909">
              <w:rPr>
                <w:rFonts w:ascii="Times New Roman" w:hAnsi="Times New Roman" w:cs="Times New Roman"/>
                <w:sz w:val="24"/>
                <w:szCs w:val="28"/>
                <w:shd w:val="clear" w:color="auto" w:fill="FFFFFF"/>
              </w:rPr>
              <w:t>необходимы</w:t>
            </w:r>
            <w:r>
              <w:rPr>
                <w:rFonts w:ascii="Times New Roman" w:hAnsi="Times New Roman" w:cs="Times New Roman"/>
                <w:sz w:val="24"/>
                <w:szCs w:val="28"/>
                <w:shd w:val="clear" w:color="auto" w:fill="FFFFFF"/>
              </w:rPr>
              <w:t>х</w:t>
            </w:r>
            <w:r w:rsidRPr="00A72909">
              <w:rPr>
                <w:rFonts w:ascii="Times New Roman" w:hAnsi="Times New Roman" w:cs="Times New Roman"/>
                <w:sz w:val="24"/>
                <w:szCs w:val="28"/>
                <w:shd w:val="clear" w:color="auto" w:fill="FFFFFF"/>
              </w:rPr>
              <w:t xml:space="preserve"> </w:t>
            </w:r>
            <w:r w:rsidRPr="00A72909">
              <w:rPr>
                <w:rFonts w:ascii="Times New Roman" w:hAnsi="Times New Roman" w:cs="Times New Roman"/>
                <w:sz w:val="24"/>
                <w:szCs w:val="28"/>
              </w:rPr>
              <w:t>организационно-педагогически</w:t>
            </w:r>
            <w:r>
              <w:rPr>
                <w:rFonts w:ascii="Times New Roman" w:hAnsi="Times New Roman" w:cs="Times New Roman"/>
                <w:sz w:val="24"/>
                <w:szCs w:val="28"/>
              </w:rPr>
              <w:t>х</w:t>
            </w:r>
            <w:r w:rsidRPr="00A72909">
              <w:rPr>
                <w:rFonts w:ascii="Times New Roman" w:hAnsi="Times New Roman" w:cs="Times New Roman"/>
                <w:sz w:val="24"/>
                <w:szCs w:val="28"/>
              </w:rPr>
              <w:t>, материально-технически</w:t>
            </w:r>
            <w:r>
              <w:rPr>
                <w:rFonts w:ascii="Times New Roman" w:hAnsi="Times New Roman" w:cs="Times New Roman"/>
                <w:sz w:val="24"/>
                <w:szCs w:val="28"/>
              </w:rPr>
              <w:t>х</w:t>
            </w:r>
            <w:r w:rsidRPr="00A72909">
              <w:rPr>
                <w:rFonts w:ascii="Times New Roman" w:hAnsi="Times New Roman" w:cs="Times New Roman"/>
                <w:sz w:val="24"/>
                <w:szCs w:val="28"/>
              </w:rPr>
              <w:t>, кадровы</w:t>
            </w:r>
            <w:r>
              <w:rPr>
                <w:rFonts w:ascii="Times New Roman" w:hAnsi="Times New Roman" w:cs="Times New Roman"/>
                <w:sz w:val="24"/>
                <w:szCs w:val="28"/>
              </w:rPr>
              <w:t xml:space="preserve">х, </w:t>
            </w:r>
            <w:r w:rsidRPr="00A72909">
              <w:rPr>
                <w:rFonts w:ascii="Times New Roman" w:hAnsi="Times New Roman" w:cs="Times New Roman"/>
                <w:sz w:val="24"/>
                <w:szCs w:val="28"/>
              </w:rPr>
              <w:t>информационны</w:t>
            </w:r>
            <w:r>
              <w:rPr>
                <w:rFonts w:ascii="Times New Roman" w:hAnsi="Times New Roman" w:cs="Times New Roman"/>
                <w:sz w:val="24"/>
                <w:szCs w:val="28"/>
              </w:rPr>
              <w:t>х</w:t>
            </w:r>
            <w:r w:rsidRPr="00A72909">
              <w:rPr>
                <w:rFonts w:ascii="Times New Roman" w:hAnsi="Times New Roman" w:cs="Times New Roman"/>
                <w:sz w:val="24"/>
                <w:szCs w:val="28"/>
              </w:rPr>
              <w:t xml:space="preserve"> услови</w:t>
            </w:r>
            <w:r>
              <w:rPr>
                <w:rFonts w:ascii="Times New Roman" w:hAnsi="Times New Roman" w:cs="Times New Roman"/>
                <w:sz w:val="24"/>
                <w:szCs w:val="28"/>
              </w:rPr>
              <w:t xml:space="preserve">й для деятельности </w:t>
            </w:r>
            <w:r w:rsidRPr="00A72909">
              <w:rPr>
                <w:rFonts w:ascii="Times New Roman" w:hAnsi="Times New Roman" w:cs="Times New Roman"/>
                <w:color w:val="000000"/>
                <w:szCs w:val="24"/>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октябрь </w:t>
            </w:r>
            <w:r w:rsidRPr="00151DE7">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 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сети опорных школ</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3.1.8.</w:t>
            </w:r>
          </w:p>
        </w:tc>
        <w:tc>
          <w:tcPr>
            <w:tcW w:w="2063" w:type="pct"/>
            <w:tcBorders>
              <w:top w:val="single" w:sz="4" w:space="0" w:color="auto"/>
              <w:left w:val="single" w:sz="4" w:space="0" w:color="auto"/>
              <w:bottom w:val="single" w:sz="4" w:space="0" w:color="auto"/>
              <w:right w:val="single" w:sz="4" w:space="0" w:color="auto"/>
            </w:tcBorders>
          </w:tcPr>
          <w:p w:rsidR="00CC1121" w:rsidRPr="00A72909" w:rsidRDefault="00CC1121" w:rsidP="00CC1121">
            <w:pPr>
              <w:spacing w:after="0" w:line="240" w:lineRule="auto"/>
              <w:jc w:val="both"/>
              <w:rPr>
                <w:rFonts w:ascii="Times New Roman" w:hAnsi="Times New Roman" w:cs="Times New Roman"/>
                <w:color w:val="000000"/>
                <w:sz w:val="24"/>
                <w:szCs w:val="24"/>
              </w:rPr>
            </w:pPr>
            <w:r w:rsidRPr="00A72909">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 xml:space="preserve">республиканского </w:t>
            </w:r>
            <w:r w:rsidRPr="00A72909">
              <w:rPr>
                <w:rFonts w:ascii="Times New Roman" w:hAnsi="Times New Roman" w:cs="Times New Roman"/>
                <w:color w:val="000000"/>
                <w:sz w:val="24"/>
                <w:szCs w:val="24"/>
              </w:rPr>
              <w:t xml:space="preserve">реестра </w:t>
            </w:r>
            <w:r>
              <w:rPr>
                <w:rFonts w:ascii="Times New Roman" w:hAnsi="Times New Roman" w:cs="Times New Roman"/>
                <w:color w:val="000000"/>
                <w:sz w:val="24"/>
                <w:szCs w:val="24"/>
              </w:rPr>
              <w:t xml:space="preserve">тьюторов по развитию </w:t>
            </w:r>
            <w:r w:rsidRPr="00D67320">
              <w:rPr>
                <w:rFonts w:ascii="Times New Roman" w:hAnsi="Times New Roman" w:cs="Times New Roman"/>
                <w:color w:val="000000"/>
                <w:sz w:val="24"/>
                <w:szCs w:val="24"/>
              </w:rPr>
              <w:t xml:space="preserve"> функциональной грамотности</w:t>
            </w:r>
            <w:r>
              <w:rPr>
                <w:rFonts w:ascii="Times New Roman" w:hAnsi="Times New Roman" w:cs="Times New Roman"/>
                <w:color w:val="000000"/>
                <w:sz w:val="24"/>
                <w:szCs w:val="24"/>
              </w:rPr>
              <w:t xml:space="preserve"> обучающихся по каждой предметной области, финансовое и материально-техническое обеспечение их деятельности  </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октябрь </w:t>
            </w:r>
            <w:r w:rsidRPr="00151DE7">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 РЦМКО</w:t>
            </w:r>
          </w:p>
          <w:p w:rsidR="00E252D5" w:rsidRDefault="00E252D5"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реестр тьюторов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3.1.9.</w:t>
            </w:r>
          </w:p>
        </w:tc>
        <w:tc>
          <w:tcPr>
            <w:tcW w:w="2063" w:type="pct"/>
            <w:tcBorders>
              <w:top w:val="single" w:sz="4" w:space="0" w:color="auto"/>
              <w:left w:val="single" w:sz="4" w:space="0" w:color="auto"/>
              <w:bottom w:val="single" w:sz="4" w:space="0" w:color="auto"/>
              <w:right w:val="single" w:sz="4" w:space="0" w:color="auto"/>
            </w:tcBorders>
          </w:tcPr>
          <w:p w:rsidR="00CC1121" w:rsidRPr="0018201E" w:rsidRDefault="00CC1121" w:rsidP="00CC1121">
            <w:pPr>
              <w:spacing w:after="0" w:line="240" w:lineRule="auto"/>
              <w:jc w:val="both"/>
              <w:rPr>
                <w:rFonts w:ascii="Times New Roman" w:hAnsi="Times New Roman" w:cs="Times New Roman"/>
                <w:color w:val="000000"/>
                <w:sz w:val="24"/>
                <w:szCs w:val="24"/>
              </w:rPr>
            </w:pPr>
            <w:r w:rsidRPr="0018201E">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 xml:space="preserve">Ассоциации </w:t>
            </w:r>
            <w:r w:rsidRPr="0018201E">
              <w:rPr>
                <w:rFonts w:ascii="Times New Roman" w:hAnsi="Times New Roman" w:cs="Times New Roman"/>
                <w:sz w:val="24"/>
                <w:szCs w:val="28"/>
              </w:rPr>
              <w:t>учителей, развивающих</w:t>
            </w:r>
            <w:r>
              <w:rPr>
                <w:rFonts w:ascii="Times New Roman" w:hAnsi="Times New Roman" w:cs="Times New Roman"/>
                <w:sz w:val="24"/>
                <w:szCs w:val="28"/>
              </w:rPr>
              <w:t xml:space="preserve"> </w:t>
            </w:r>
            <w:r w:rsidRPr="00D67320">
              <w:rPr>
                <w:rFonts w:ascii="Times New Roman" w:hAnsi="Times New Roman" w:cs="Times New Roman"/>
                <w:color w:val="000000"/>
                <w:sz w:val="24"/>
                <w:szCs w:val="24"/>
              </w:rPr>
              <w:t>функциональн</w:t>
            </w:r>
            <w:r>
              <w:rPr>
                <w:rFonts w:ascii="Times New Roman" w:hAnsi="Times New Roman" w:cs="Times New Roman"/>
                <w:color w:val="000000"/>
                <w:sz w:val="24"/>
                <w:szCs w:val="24"/>
              </w:rPr>
              <w:t>ую</w:t>
            </w:r>
            <w:r w:rsidRPr="00D67320">
              <w:rPr>
                <w:rFonts w:ascii="Times New Roman" w:hAnsi="Times New Roman" w:cs="Times New Roman"/>
                <w:color w:val="000000"/>
                <w:sz w:val="24"/>
                <w:szCs w:val="24"/>
              </w:rPr>
              <w:t xml:space="preserve"> грамотност</w:t>
            </w:r>
            <w:r>
              <w:rPr>
                <w:rFonts w:ascii="Times New Roman" w:hAnsi="Times New Roman" w:cs="Times New Roman"/>
                <w:color w:val="000000"/>
                <w:sz w:val="24"/>
                <w:szCs w:val="24"/>
              </w:rPr>
              <w:t>ь</w:t>
            </w:r>
            <w:r w:rsidRPr="0018201E">
              <w:rPr>
                <w:rFonts w:ascii="Times New Roman" w:hAnsi="Times New Roman" w:cs="Times New Roman"/>
                <w:sz w:val="24"/>
                <w:szCs w:val="28"/>
              </w:rPr>
              <w:t xml:space="preserve"> </w:t>
            </w:r>
            <w:r>
              <w:rPr>
                <w:rFonts w:ascii="Times New Roman" w:hAnsi="Times New Roman" w:cs="Times New Roman"/>
                <w:sz w:val="24"/>
                <w:szCs w:val="28"/>
              </w:rPr>
              <w:t xml:space="preserve">обучающихся, создание материально-технических условий для ее деятельности </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октябрь </w:t>
            </w:r>
            <w:r w:rsidRPr="00151DE7">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CC1121" w:rsidRDefault="00CC1121" w:rsidP="00E252D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ЦНППМ</w:t>
            </w:r>
            <w:r w:rsidRPr="00AE13D3">
              <w:rPr>
                <w:rFonts w:ascii="Times New Roman" w:hAnsi="Times New Roman" w:cs="Times New Roman"/>
                <w:color w:val="000000"/>
                <w:sz w:val="24"/>
                <w:szCs w:val="24"/>
              </w:rPr>
              <w:t>ПР РЦМКО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Ассоциации </w:t>
            </w:r>
            <w:r w:rsidRPr="0018201E">
              <w:rPr>
                <w:rFonts w:ascii="Times New Roman" w:hAnsi="Times New Roman" w:cs="Times New Roman"/>
                <w:sz w:val="24"/>
                <w:szCs w:val="28"/>
              </w:rPr>
              <w:t>учителей</w:t>
            </w:r>
            <w:r>
              <w:rPr>
                <w:rFonts w:ascii="Times New Roman" w:hAnsi="Times New Roman" w:cs="Times New Roman"/>
                <w:sz w:val="24"/>
                <w:szCs w:val="28"/>
              </w:rPr>
              <w:t>,</w:t>
            </w:r>
            <w:r w:rsidRPr="0018201E">
              <w:rPr>
                <w:rFonts w:ascii="Times New Roman" w:hAnsi="Times New Roman" w:cs="Times New Roman"/>
                <w:sz w:val="24"/>
                <w:szCs w:val="28"/>
              </w:rPr>
              <w:t xml:space="preserve"> развивающих</w:t>
            </w:r>
            <w:r>
              <w:rPr>
                <w:rFonts w:ascii="Times New Roman" w:hAnsi="Times New Roman" w:cs="Times New Roman"/>
                <w:sz w:val="24"/>
                <w:szCs w:val="28"/>
              </w:rPr>
              <w:t xml:space="preserve">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3.1.10.</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Проведение информационных и образовательных мероприятий - </w:t>
            </w:r>
            <w:r w:rsidRPr="00F814E5">
              <w:rPr>
                <w:rFonts w:ascii="Times New Roman" w:hAnsi="Times New Roman" w:cs="Times New Roman"/>
                <w:sz w:val="24"/>
                <w:szCs w:val="24"/>
              </w:rPr>
              <w:t>форумов, конференций, семинаров</w:t>
            </w:r>
            <w:r>
              <w:rPr>
                <w:rFonts w:ascii="Times New Roman" w:hAnsi="Times New Roman" w:cs="Times New Roman"/>
                <w:sz w:val="24"/>
                <w:szCs w:val="24"/>
              </w:rPr>
              <w:t xml:space="preserve"> - по вопросам  развития функциональной грамотности обучающихся </w:t>
            </w:r>
            <w:r>
              <w:rPr>
                <w:rFonts w:ascii="Times New Roman" w:eastAsia="Times New Roman" w:hAnsi="Times New Roman" w:cs="Times New Roman"/>
                <w:sz w:val="24"/>
                <w:szCs w:val="24"/>
                <w:lang w:eastAsia="ru-RU"/>
              </w:rPr>
              <w:t xml:space="preserve">для </w:t>
            </w:r>
            <w:r w:rsidRPr="00EB6AD7">
              <w:rPr>
                <w:rFonts w:ascii="Times New Roman" w:eastAsia="Times New Roman" w:hAnsi="Times New Roman" w:cs="Times New Roman"/>
                <w:sz w:val="24"/>
                <w:szCs w:val="24"/>
                <w:lang w:eastAsia="ru-RU"/>
              </w:rPr>
              <w:t xml:space="preserve"> педагогов и руководителей </w:t>
            </w:r>
            <w:r>
              <w:rPr>
                <w:rFonts w:ascii="Times New Roman" w:eastAsia="Times New Roman" w:hAnsi="Times New Roman" w:cs="Times New Roman"/>
                <w:sz w:val="24"/>
                <w:szCs w:val="24"/>
                <w:lang w:eastAsia="ru-RU"/>
              </w:rPr>
              <w:t>образовательных организаций</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ИРО РТ</w:t>
            </w:r>
          </w:p>
          <w:p w:rsidR="00CC1121" w:rsidRDefault="00CC1121" w:rsidP="00E252D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 РЦМКО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по развитию ФГ у школьников</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3.1.11.</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Организация проведения международных, всероссийских,  региональных научно-практических </w:t>
            </w:r>
            <w:r w:rsidRPr="00F814E5">
              <w:rPr>
                <w:rFonts w:ascii="Times New Roman" w:hAnsi="Times New Roman" w:cs="Times New Roman"/>
                <w:sz w:val="24"/>
                <w:szCs w:val="24"/>
              </w:rPr>
              <w:t>конференций</w:t>
            </w:r>
            <w:r>
              <w:rPr>
                <w:rFonts w:ascii="Times New Roman" w:hAnsi="Times New Roman" w:cs="Times New Roman"/>
                <w:sz w:val="24"/>
                <w:szCs w:val="24"/>
              </w:rPr>
              <w:t xml:space="preserve"> по вопросам  развития функциональной грамотности обучающихся с приглашением ведущих специалистов в области развития </w:t>
            </w:r>
            <w:r w:rsidRPr="00D67320">
              <w:rPr>
                <w:rFonts w:ascii="Times New Roman" w:hAnsi="Times New Roman" w:cs="Times New Roman"/>
                <w:color w:val="000000"/>
                <w:sz w:val="24"/>
                <w:szCs w:val="24"/>
              </w:rPr>
              <w:t>функциональной грамотности</w:t>
            </w:r>
            <w:r>
              <w:rPr>
                <w:rFonts w:ascii="Times New Roman" w:hAnsi="Times New Roman" w:cs="Times New Roman"/>
                <w:sz w:val="24"/>
                <w:szCs w:val="24"/>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 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по развитию ФГ у школьников</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3.1.12</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регионального банка оценочных инструментов для п</w:t>
            </w:r>
            <w:r w:rsidRPr="00D67320">
              <w:rPr>
                <w:rFonts w:ascii="Times New Roman" w:hAnsi="Times New Roman" w:cs="Times New Roman"/>
                <w:color w:val="000000"/>
                <w:sz w:val="24"/>
                <w:szCs w:val="24"/>
              </w:rPr>
              <w:t>роведени</w:t>
            </w:r>
            <w:r>
              <w:rPr>
                <w:rFonts w:ascii="Times New Roman" w:hAnsi="Times New Roman" w:cs="Times New Roman"/>
                <w:color w:val="000000"/>
                <w:sz w:val="24"/>
                <w:szCs w:val="24"/>
              </w:rPr>
              <w:t>я</w:t>
            </w:r>
            <w:r w:rsidRPr="00D67320">
              <w:rPr>
                <w:rFonts w:ascii="Times New Roman" w:hAnsi="Times New Roman" w:cs="Times New Roman"/>
                <w:color w:val="000000"/>
                <w:sz w:val="24"/>
                <w:szCs w:val="24"/>
              </w:rPr>
              <w:t xml:space="preserve"> диагностики профессиональных дефицитов педагогов в сфере формирования </w:t>
            </w:r>
            <w:r>
              <w:rPr>
                <w:rFonts w:ascii="Times New Roman" w:hAnsi="Times New Roman" w:cs="Times New Roman"/>
                <w:color w:val="000000"/>
                <w:sz w:val="24"/>
                <w:szCs w:val="24"/>
              </w:rPr>
              <w:t>ФГ</w:t>
            </w:r>
            <w:r w:rsidRPr="00D67320">
              <w:rPr>
                <w:rFonts w:ascii="Times New Roman" w:hAnsi="Times New Roman" w:cs="Times New Roman"/>
                <w:color w:val="000000"/>
                <w:sz w:val="24"/>
                <w:szCs w:val="24"/>
              </w:rPr>
              <w:t xml:space="preserve"> 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январь </w:t>
            </w:r>
            <w:r w:rsidRPr="00B74ECF">
              <w:rPr>
                <w:rFonts w:ascii="Times New Roman" w:hAnsi="Times New Roman" w:cs="Times New Roman"/>
                <w:color w:val="000000"/>
                <w:sz w:val="24"/>
                <w:szCs w:val="24"/>
              </w:rPr>
              <w:t>–</w:t>
            </w:r>
            <w:r>
              <w:rPr>
                <w:rFonts w:ascii="Times New Roman" w:hAnsi="Times New Roman" w:cs="Times New Roman"/>
                <w:color w:val="000000"/>
                <w:sz w:val="24"/>
                <w:szCs w:val="24"/>
              </w:rPr>
              <w:t>декабрь 2021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w:t>
            </w:r>
          </w:p>
          <w:p w:rsidR="00CC1121" w:rsidRPr="00AE13D3"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профессиональных дефицитов педагогов в сфере формирования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3.1.13.</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апробации диагностики профессиональных (педагогических) компетенций педагогических работников в государственной информационной системе </w:t>
            </w:r>
            <w:r w:rsidRPr="00FB4B6A">
              <w:rPr>
                <w:rFonts w:ascii="Times New Roman" w:hAnsi="Times New Roman" w:cs="Times New Roman"/>
                <w:color w:val="000000"/>
                <w:sz w:val="24"/>
                <w:szCs w:val="24"/>
              </w:rPr>
              <w:t xml:space="preserve">«Электронное образование </w:t>
            </w:r>
            <w:r w:rsidRPr="003A203E">
              <w:rPr>
                <w:rFonts w:ascii="Times New Roman" w:hAnsi="Times New Roman" w:cs="Times New Roman"/>
                <w:color w:val="000000"/>
                <w:sz w:val="24"/>
                <w:szCs w:val="24"/>
              </w:rPr>
              <w:t xml:space="preserve">Республики Татарстан» с использованием блока заданий </w:t>
            </w:r>
            <w:r w:rsidRPr="003A203E">
              <w:rPr>
                <w:rFonts w:ascii="Times New Roman" w:hAnsi="Times New Roman" w:cs="Times New Roman"/>
                <w:sz w:val="24"/>
                <w:szCs w:val="24"/>
              </w:rPr>
              <w:t xml:space="preserve"> </w:t>
            </w:r>
            <w:r w:rsidRPr="003A203E">
              <w:rPr>
                <w:rFonts w:ascii="Times New Roman" w:hAnsi="Times New Roman" w:cs="Times New Roman"/>
                <w:color w:val="000000"/>
                <w:sz w:val="24"/>
                <w:szCs w:val="24"/>
              </w:rPr>
              <w:t xml:space="preserve">на оценку </w:t>
            </w:r>
            <w:r>
              <w:rPr>
                <w:rFonts w:ascii="Times New Roman" w:hAnsi="Times New Roman" w:cs="Times New Roman"/>
                <w:color w:val="000000"/>
                <w:sz w:val="24"/>
                <w:szCs w:val="24"/>
              </w:rPr>
              <w:t xml:space="preserve">профессиональных знаний и </w:t>
            </w:r>
            <w:r w:rsidRPr="003A203E">
              <w:rPr>
                <w:rFonts w:ascii="Times New Roman" w:hAnsi="Times New Roman" w:cs="Times New Roman"/>
                <w:color w:val="000000"/>
                <w:sz w:val="24"/>
                <w:szCs w:val="24"/>
              </w:rPr>
              <w:t>умени</w:t>
            </w:r>
            <w:r>
              <w:rPr>
                <w:rFonts w:ascii="Times New Roman" w:hAnsi="Times New Roman" w:cs="Times New Roman"/>
                <w:color w:val="000000"/>
                <w:sz w:val="24"/>
                <w:szCs w:val="24"/>
              </w:rPr>
              <w:t>й</w:t>
            </w:r>
            <w:r w:rsidRPr="003A203E">
              <w:rPr>
                <w:rFonts w:ascii="Times New Roman" w:hAnsi="Times New Roman" w:cs="Times New Roman"/>
                <w:color w:val="000000"/>
                <w:sz w:val="24"/>
                <w:szCs w:val="24"/>
              </w:rPr>
              <w:t xml:space="preserve"> </w:t>
            </w:r>
            <w:r w:rsidRPr="00D67320">
              <w:rPr>
                <w:rFonts w:ascii="Times New Roman" w:hAnsi="Times New Roman" w:cs="Times New Roman"/>
                <w:color w:val="000000"/>
                <w:sz w:val="24"/>
                <w:szCs w:val="24"/>
              </w:rPr>
              <w:t xml:space="preserve"> в сфере формирования функциональной грамотности </w:t>
            </w:r>
            <w:r>
              <w:rPr>
                <w:rFonts w:ascii="Times New Roman" w:hAnsi="Times New Roman" w:cs="Times New Roman"/>
                <w:color w:val="000000"/>
                <w:sz w:val="24"/>
                <w:szCs w:val="24"/>
              </w:rPr>
              <w:t>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сентябрь 2021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 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профессиональных компетенций педагогов с использованием ЭО</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информационной и психологической поддержки проведения оценочных процедур и информирование участников образовательного процесса и общественности о порядке организации и проведения оценочных процедур в текущем учебном году</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Pr="00AE13D3" w:rsidRDefault="00E252D5"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 РЦМКО</w:t>
            </w:r>
          </w:p>
          <w:p w:rsidR="00CC1121"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146085" w:rsidRDefault="00CC1121"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146085">
              <w:rPr>
                <w:rFonts w:ascii="Times New Roman" w:hAnsi="Times New Roman" w:cs="Times New Roman"/>
                <w:b/>
                <w:bCs/>
                <w:color w:val="000000"/>
                <w:sz w:val="24"/>
                <w:szCs w:val="24"/>
              </w:rPr>
              <w:t xml:space="preserve">2. </w:t>
            </w:r>
          </w:p>
        </w:tc>
        <w:tc>
          <w:tcPr>
            <w:tcW w:w="4699" w:type="pct"/>
            <w:gridSpan w:val="5"/>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rPr>
                <w:rFonts w:ascii="Times New Roman" w:hAnsi="Times New Roman" w:cs="Times New Roman"/>
                <w:b/>
                <w:color w:val="000000"/>
                <w:sz w:val="24"/>
                <w:szCs w:val="24"/>
              </w:rPr>
            </w:pPr>
            <w:r w:rsidRPr="00146085">
              <w:rPr>
                <w:rFonts w:ascii="Times New Roman" w:hAnsi="Times New Roman" w:cs="Times New Roman"/>
                <w:b/>
                <w:color w:val="000000"/>
                <w:sz w:val="24"/>
                <w:szCs w:val="24"/>
              </w:rPr>
              <w:t>На уровне муниципальных районов Республики Татарстан:</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3.2.1.</w:t>
            </w:r>
          </w:p>
        </w:tc>
        <w:tc>
          <w:tcPr>
            <w:tcW w:w="2063" w:type="pct"/>
            <w:tcBorders>
              <w:top w:val="single" w:sz="4" w:space="0" w:color="auto"/>
              <w:left w:val="single" w:sz="4" w:space="0" w:color="auto"/>
              <w:bottom w:val="single" w:sz="4" w:space="0" w:color="auto"/>
              <w:right w:val="single" w:sz="4" w:space="0" w:color="auto"/>
            </w:tcBorders>
          </w:tcPr>
          <w:p w:rsidR="00CC1121" w:rsidRPr="00151DE7"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Делегирование в состав Территориальных методических объединений по развитию функциональной грамотности методиста муниципального органа управления </w:t>
            </w:r>
            <w:r>
              <w:rPr>
                <w:rFonts w:ascii="Times New Roman" w:hAnsi="Times New Roman" w:cs="Times New Roman"/>
                <w:color w:val="000000"/>
                <w:sz w:val="24"/>
                <w:szCs w:val="24"/>
              </w:rPr>
              <w:lastRenderedPageBreak/>
              <w:t>образованием, обеспечение его заседаниях Территориальных  методических объединений</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МОиН РТ</w:t>
            </w:r>
          </w:p>
          <w:p w:rsidR="00E252D5" w:rsidRDefault="00E252D5" w:rsidP="00E252D5">
            <w:pPr>
              <w:spacing w:after="0" w:line="240" w:lineRule="auto"/>
              <w:jc w:val="center"/>
              <w:rPr>
                <w:rFonts w:ascii="Times New Roman" w:hAnsi="Times New Roman" w:cs="Times New Roman"/>
                <w:color w:val="000000"/>
                <w:sz w:val="24"/>
                <w:szCs w:val="24"/>
              </w:rPr>
            </w:pPr>
            <w:r w:rsidRPr="00AE13D3">
              <w:rPr>
                <w:rFonts w:ascii="Times New Roman" w:hAnsi="Times New Roman" w:cs="Times New Roman"/>
                <w:color w:val="000000"/>
                <w:sz w:val="24"/>
                <w:szCs w:val="24"/>
              </w:rPr>
              <w:t>ИРО РТ</w:t>
            </w:r>
          </w:p>
          <w:p w:rsidR="00CC1121" w:rsidRPr="00AE13D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ЦНППМ</w:t>
            </w:r>
            <w:r w:rsidRPr="00AE13D3">
              <w:rPr>
                <w:rFonts w:ascii="Times New Roman" w:hAnsi="Times New Roman" w:cs="Times New Roman"/>
                <w:color w:val="000000"/>
                <w:sz w:val="24"/>
                <w:szCs w:val="24"/>
              </w:rPr>
              <w:t>ПР РЦМКО</w:t>
            </w:r>
          </w:p>
          <w:p w:rsidR="00CC1121" w:rsidRDefault="00E252D5" w:rsidP="00CC1121">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Муниципальные органы управлением образованием (далее – МОУО)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Компетентное территориальное МО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3.2.2.</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sidRPr="00151DE7">
              <w:rPr>
                <w:rFonts w:ascii="Times New Roman" w:hAnsi="Times New Roman" w:cs="Times New Roman"/>
                <w:color w:val="000000"/>
                <w:sz w:val="24"/>
                <w:szCs w:val="24"/>
              </w:rPr>
              <w:t xml:space="preserve">Разработка дорожной карты муниципального района Республики Татарстан </w:t>
            </w:r>
            <w:r>
              <w:rPr>
                <w:rFonts w:ascii="Times New Roman" w:hAnsi="Times New Roman" w:cs="Times New Roman"/>
                <w:color w:val="000000"/>
                <w:sz w:val="24"/>
                <w:szCs w:val="24"/>
              </w:rPr>
              <w:t>по развитию функциональной грамотности 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октябрь </w:t>
            </w:r>
            <w:r w:rsidRPr="00151DE7">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Дорожная карта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3.2.3.</w:t>
            </w:r>
          </w:p>
        </w:tc>
        <w:tc>
          <w:tcPr>
            <w:tcW w:w="2063" w:type="pct"/>
            <w:tcBorders>
              <w:top w:val="single" w:sz="4" w:space="0" w:color="auto"/>
              <w:left w:val="single" w:sz="4" w:space="0" w:color="auto"/>
              <w:bottom w:val="single" w:sz="4" w:space="0" w:color="auto"/>
              <w:right w:val="single" w:sz="4" w:space="0" w:color="auto"/>
            </w:tcBorders>
          </w:tcPr>
          <w:p w:rsidR="00CC1121" w:rsidRPr="00290A62" w:rsidRDefault="00CC1121" w:rsidP="00CC1121">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Проведение  ежемесячных методических совещаний по вопросам развития функциональной грамотности </w:t>
            </w:r>
            <w:r>
              <w:rPr>
                <w:rFonts w:ascii="Times New Roman" w:hAnsi="Times New Roman" w:cs="Times New Roman"/>
                <w:color w:val="000000"/>
                <w:sz w:val="24"/>
                <w:szCs w:val="24"/>
              </w:rPr>
              <w:t xml:space="preserve">обучающихся с руководителями и методистами образовательных организаций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 xml:space="preserve">МОУО </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Методическое сопровождение развития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pStyle w:val="af2"/>
              <w:spacing w:before="0" w:beforeAutospacing="0" w:after="0" w:afterAutospacing="0"/>
              <w:jc w:val="both"/>
              <w:rPr>
                <w:color w:val="000000"/>
              </w:rPr>
            </w:pPr>
            <w:r w:rsidRPr="00290A62">
              <w:rPr>
                <w:color w:val="000000"/>
              </w:rPr>
              <w:t xml:space="preserve">Формирование </w:t>
            </w:r>
            <w:r>
              <w:rPr>
                <w:color w:val="000000"/>
              </w:rPr>
              <w:t xml:space="preserve">межшкольных лабораторий по развитию: </w:t>
            </w:r>
          </w:p>
          <w:p w:rsidR="00CC1121" w:rsidRPr="00A72909" w:rsidRDefault="00CC1121" w:rsidP="00CC1121">
            <w:pPr>
              <w:pStyle w:val="af2"/>
              <w:spacing w:before="0" w:beforeAutospacing="0" w:after="0" w:afterAutospacing="0"/>
              <w:jc w:val="both"/>
              <w:rPr>
                <w:color w:val="000000"/>
              </w:rPr>
            </w:pPr>
            <w:r w:rsidRPr="00A72909">
              <w:rPr>
                <w:color w:val="000000"/>
              </w:rPr>
              <w:t xml:space="preserve">- качества чтения, математического и естественнонаучного образования в начальной школе; </w:t>
            </w:r>
          </w:p>
          <w:p w:rsidR="00CC1121" w:rsidRPr="00A72909" w:rsidRDefault="00CC1121" w:rsidP="00CC1121">
            <w:pPr>
              <w:pStyle w:val="af2"/>
              <w:spacing w:before="0" w:beforeAutospacing="0" w:after="0" w:afterAutospacing="0"/>
              <w:jc w:val="both"/>
              <w:rPr>
                <w:color w:val="000000"/>
              </w:rPr>
            </w:pPr>
            <w:r w:rsidRPr="00A72909">
              <w:rPr>
                <w:color w:val="000000"/>
              </w:rPr>
              <w:t>- читательской грамотности школьников;</w:t>
            </w:r>
          </w:p>
          <w:p w:rsidR="00CC1121" w:rsidRPr="00A72909" w:rsidRDefault="00CC1121" w:rsidP="00CC1121">
            <w:pPr>
              <w:pStyle w:val="af2"/>
              <w:spacing w:before="0" w:beforeAutospacing="0" w:after="0" w:afterAutospacing="0"/>
              <w:jc w:val="both"/>
              <w:rPr>
                <w:color w:val="000000"/>
              </w:rPr>
            </w:pPr>
            <w:r w:rsidRPr="00A72909">
              <w:rPr>
                <w:color w:val="000000"/>
              </w:rPr>
              <w:t xml:space="preserve">- математической грамотности; </w:t>
            </w:r>
          </w:p>
          <w:p w:rsidR="00CC1121" w:rsidRPr="00A72909" w:rsidRDefault="00CC1121" w:rsidP="00CC1121">
            <w:pPr>
              <w:pStyle w:val="af2"/>
              <w:spacing w:before="0" w:beforeAutospacing="0" w:after="0" w:afterAutospacing="0"/>
              <w:jc w:val="both"/>
              <w:rPr>
                <w:color w:val="000000"/>
              </w:rPr>
            </w:pPr>
            <w:r w:rsidRPr="00A72909">
              <w:rPr>
                <w:color w:val="000000"/>
              </w:rPr>
              <w:t>- естественнонаучной грамотности;</w:t>
            </w:r>
          </w:p>
          <w:p w:rsidR="00CC1121" w:rsidRPr="00DA2CD2" w:rsidRDefault="00CC1121" w:rsidP="00CC1121">
            <w:pPr>
              <w:spacing w:after="0" w:line="240" w:lineRule="auto"/>
              <w:jc w:val="both"/>
              <w:rPr>
                <w:rFonts w:ascii="Times New Roman" w:eastAsia="Times New Roman" w:hAnsi="Times New Roman" w:cs="Times New Roman"/>
                <w:sz w:val="24"/>
                <w:szCs w:val="24"/>
                <w:lang w:eastAsia="ru-RU"/>
              </w:rPr>
            </w:pPr>
            <w:r w:rsidRPr="00A72909">
              <w:rPr>
                <w:rFonts w:ascii="Times New Roman" w:hAnsi="Times New Roman" w:cs="Times New Roman"/>
                <w:color w:val="000000"/>
                <w:sz w:val="24"/>
                <w:szCs w:val="24"/>
              </w:rPr>
              <w:t>- финансовой грамотности</w:t>
            </w:r>
            <w:r>
              <w:rPr>
                <w:rFonts w:ascii="Times New Roman" w:hAnsi="Times New Roman" w:cs="Times New Roman"/>
                <w:color w:val="000000"/>
                <w:sz w:val="24"/>
                <w:szCs w:val="24"/>
              </w:rPr>
              <w:t>.</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октябрь </w:t>
            </w:r>
            <w:r w:rsidRPr="00151DE7">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51DE7">
              <w:rPr>
                <w:rFonts w:ascii="Times New Roman" w:hAnsi="Times New Roman" w:cs="Times New Roman"/>
                <w:color w:val="000000"/>
                <w:sz w:val="24"/>
                <w:szCs w:val="24"/>
              </w:rPr>
              <w:t xml:space="preserve">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межшкольной лаборатории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3.2.5.</w:t>
            </w:r>
          </w:p>
        </w:tc>
        <w:tc>
          <w:tcPr>
            <w:tcW w:w="2063" w:type="pct"/>
            <w:tcBorders>
              <w:top w:val="single" w:sz="4" w:space="0" w:color="auto"/>
              <w:left w:val="single" w:sz="4" w:space="0" w:color="auto"/>
              <w:bottom w:val="single" w:sz="4" w:space="0" w:color="auto"/>
              <w:right w:val="single" w:sz="4" w:space="0" w:color="auto"/>
            </w:tcBorders>
          </w:tcPr>
          <w:p w:rsidR="00CC1121" w:rsidRPr="00DA2CD2" w:rsidRDefault="00CC1121" w:rsidP="00CC11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размещение</w:t>
            </w:r>
            <w:r>
              <w:rPr>
                <w:rFonts w:ascii="Times New Roman" w:hAnsi="Times New Roman" w:cs="Times New Roman"/>
                <w:sz w:val="24"/>
                <w:szCs w:val="24"/>
              </w:rPr>
              <w:t xml:space="preserve"> на сайте органа управления образованием информационных и аналитических данных по развитию функциональной грамотности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r w:rsidRPr="006D12C2">
              <w:rPr>
                <w:rFonts w:ascii="Times New Roman" w:hAnsi="Times New Roman" w:cs="Times New Roman"/>
                <w:color w:val="000000"/>
                <w:sz w:val="24"/>
                <w:szCs w:val="24"/>
              </w:rPr>
              <w:t xml:space="preserve"> </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муниципалитета</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3.2.6.</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Проведение  информационных и образовательных мероприятий – конференций, </w:t>
            </w:r>
            <w:r w:rsidRPr="00F814E5">
              <w:rPr>
                <w:rFonts w:ascii="Times New Roman" w:hAnsi="Times New Roman" w:cs="Times New Roman"/>
                <w:sz w:val="24"/>
                <w:szCs w:val="24"/>
              </w:rPr>
              <w:t>форумов, конференций, семинаров</w:t>
            </w:r>
            <w:r>
              <w:rPr>
                <w:rFonts w:ascii="Times New Roman" w:hAnsi="Times New Roman" w:cs="Times New Roman"/>
                <w:sz w:val="24"/>
                <w:szCs w:val="24"/>
              </w:rPr>
              <w:t xml:space="preserve"> - по вопросам  развития функциональной грамотности 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6D12C2">
              <w:rPr>
                <w:rFonts w:ascii="Times New Roman" w:hAnsi="Times New Roman" w:cs="Times New Roman"/>
                <w:color w:val="000000"/>
                <w:sz w:val="24"/>
                <w:szCs w:val="24"/>
              </w:rPr>
              <w:t>МОиН РТ</w:t>
            </w:r>
          </w:p>
          <w:p w:rsidR="00E252D5" w:rsidRPr="006D12C2" w:rsidRDefault="00E252D5" w:rsidP="00E252D5">
            <w:pPr>
              <w:spacing w:after="0" w:line="240" w:lineRule="auto"/>
              <w:jc w:val="center"/>
              <w:rPr>
                <w:rFonts w:ascii="Times New Roman" w:hAnsi="Times New Roman" w:cs="Times New Roman"/>
                <w:color w:val="000000"/>
                <w:sz w:val="24"/>
                <w:szCs w:val="24"/>
              </w:rPr>
            </w:pPr>
            <w:r w:rsidRPr="006D12C2">
              <w:rPr>
                <w:rFonts w:ascii="Times New Roman" w:hAnsi="Times New Roman" w:cs="Times New Roman"/>
                <w:color w:val="000000"/>
                <w:sz w:val="24"/>
                <w:szCs w:val="24"/>
              </w:rPr>
              <w:t>ИРО РТ</w:t>
            </w:r>
          </w:p>
          <w:p w:rsidR="00CC1121" w:rsidRPr="006D12C2"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w:t>
            </w:r>
            <w:r w:rsidRPr="006D12C2">
              <w:rPr>
                <w:rFonts w:ascii="Times New Roman" w:hAnsi="Times New Roman" w:cs="Times New Roman"/>
                <w:color w:val="000000"/>
                <w:sz w:val="24"/>
                <w:szCs w:val="24"/>
              </w:rPr>
              <w:t xml:space="preserve"> РЦМКО</w:t>
            </w:r>
          </w:p>
          <w:p w:rsidR="00CC1121" w:rsidRDefault="00CC1121" w:rsidP="00CC1121">
            <w:pPr>
              <w:spacing w:after="0" w:line="240" w:lineRule="auto"/>
              <w:jc w:val="center"/>
              <w:rPr>
                <w:rFonts w:ascii="Times New Roman" w:hAnsi="Times New Roman" w:cs="Times New Roman"/>
                <w:color w:val="000000"/>
                <w:sz w:val="24"/>
                <w:szCs w:val="24"/>
              </w:rPr>
            </w:pPr>
            <w:r w:rsidRPr="006D12C2">
              <w:rPr>
                <w:rFonts w:ascii="Times New Roman" w:hAnsi="Times New Roman" w:cs="Times New Roman"/>
                <w:color w:val="000000"/>
                <w:sz w:val="24"/>
                <w:szCs w:val="24"/>
              </w:rPr>
              <w:t>МОУО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муниципалитета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3.2.7</w:t>
            </w:r>
          </w:p>
        </w:tc>
        <w:tc>
          <w:tcPr>
            <w:tcW w:w="2063"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Организация п</w:t>
            </w:r>
            <w:r w:rsidRPr="00DA2CD2">
              <w:rPr>
                <w:rFonts w:ascii="Times New Roman" w:eastAsia="Times New Roman" w:hAnsi="Times New Roman" w:cs="Times New Roman"/>
                <w:sz w:val="24"/>
                <w:szCs w:val="24"/>
                <w:lang w:eastAsia="ru-RU"/>
              </w:rPr>
              <w:t>роведени</w:t>
            </w:r>
            <w:r>
              <w:rPr>
                <w:rFonts w:ascii="Times New Roman" w:eastAsia="Times New Roman" w:hAnsi="Times New Roman" w:cs="Times New Roman"/>
                <w:sz w:val="24"/>
                <w:szCs w:val="24"/>
                <w:lang w:eastAsia="ru-RU"/>
              </w:rPr>
              <w:t>я</w:t>
            </w:r>
            <w:r w:rsidRPr="00DA2C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педагогами открытых уроков, семинаров, внеурочных мероприятий по формированию функциональной грамотности 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муниципалитета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3.2.8.</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просветительских мероприятий для средств массовой информации, общественности по вопросам развития функциональной грамотности 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B74ECF">
              <w:rPr>
                <w:rFonts w:ascii="Times New Roman" w:hAnsi="Times New Roman" w:cs="Times New Roman"/>
                <w:color w:val="000000"/>
                <w:sz w:val="24"/>
                <w:szCs w:val="24"/>
              </w:rPr>
              <w:t xml:space="preserve"> 2021 г</w:t>
            </w:r>
            <w:r>
              <w:rPr>
                <w:rFonts w:ascii="Times New Roman" w:hAnsi="Times New Roman" w:cs="Times New Roman"/>
                <w:color w:val="000000"/>
                <w:sz w:val="24"/>
                <w:szCs w:val="24"/>
              </w:rPr>
              <w:t>ода</w:t>
            </w:r>
          </w:p>
          <w:p w:rsidR="00CC1121" w:rsidRDefault="00CC1121" w:rsidP="00CC1121">
            <w:pPr>
              <w:spacing w:after="0" w:line="240" w:lineRule="auto"/>
              <w:jc w:val="both"/>
              <w:rPr>
                <w:rFonts w:ascii="Times New Roman" w:hAnsi="Times New Roman" w:cs="Times New Roman"/>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муниципалитета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D50716" w:rsidRDefault="0034308A" w:rsidP="00CC112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c>
          <w:tcPr>
            <w:tcW w:w="4699" w:type="pct"/>
            <w:gridSpan w:val="5"/>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rPr>
                <w:rFonts w:ascii="Times New Roman" w:hAnsi="Times New Roman" w:cs="Times New Roman"/>
                <w:b/>
                <w:color w:val="000000"/>
                <w:sz w:val="24"/>
                <w:szCs w:val="24"/>
              </w:rPr>
            </w:pPr>
            <w:r w:rsidRPr="00D50716">
              <w:rPr>
                <w:rFonts w:ascii="Times New Roman" w:hAnsi="Times New Roman" w:cs="Times New Roman"/>
                <w:b/>
                <w:color w:val="000000"/>
                <w:sz w:val="24"/>
                <w:szCs w:val="24"/>
              </w:rPr>
              <w:t>На уровне общеобразовательных организаций:</w:t>
            </w:r>
          </w:p>
        </w:tc>
      </w:tr>
      <w:tr w:rsidR="00CC1121" w:rsidRPr="00073E7A" w:rsidTr="00CC1121">
        <w:trPr>
          <w:trHeight w:val="421"/>
        </w:trPr>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3.3.1.</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pStyle w:val="a5"/>
              <w:tabs>
                <w:tab w:val="left" w:pos="1134"/>
                <w:tab w:val="left" w:pos="1276"/>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Внесение в образовательный процесс технологий, направленных на развитие функциональной грамотности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w:t>
            </w:r>
            <w:r w:rsidRPr="00B74ECF">
              <w:rPr>
                <w:rFonts w:ascii="Times New Roman" w:hAnsi="Times New Roman" w:cs="Times New Roman"/>
                <w:color w:val="000000"/>
                <w:sz w:val="24"/>
                <w:szCs w:val="24"/>
              </w:rPr>
              <w:t>ябрь 2021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 xml:space="preserve">МОУО </w:t>
            </w:r>
            <w:r w:rsidR="00CC1121">
              <w:rPr>
                <w:rFonts w:ascii="Times New Roman" w:hAnsi="Times New Roman" w:cs="Times New Roman"/>
                <w:color w:val="000000"/>
                <w:sz w:val="24"/>
                <w:szCs w:val="24"/>
              </w:rPr>
              <w:t>Образовательные организации (далее – ОО)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Повышение ФГ школьников</w:t>
            </w:r>
          </w:p>
          <w:p w:rsidR="00CC1121" w:rsidRDefault="00CC1121" w:rsidP="00CC1121">
            <w:pPr>
              <w:spacing w:after="0" w:line="240" w:lineRule="auto"/>
              <w:jc w:val="center"/>
              <w:rPr>
                <w:rFonts w:ascii="Times New Roman" w:hAnsi="Times New Roman" w:cs="Times New Roman"/>
                <w:color w:val="000000"/>
                <w:sz w:val="24"/>
                <w:szCs w:val="24"/>
              </w:rPr>
            </w:pP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3.3.2.</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pStyle w:val="a5"/>
              <w:tabs>
                <w:tab w:val="left" w:pos="1134"/>
                <w:tab w:val="left" w:pos="1276"/>
              </w:tabs>
              <w:spacing w:after="0" w:line="240" w:lineRule="auto"/>
              <w:ind w:left="0"/>
              <w:contextualSpacing w:val="0"/>
              <w:jc w:val="both"/>
              <w:rPr>
                <w:rFonts w:ascii="Times New Roman" w:hAnsi="Times New Roman" w:cs="Times New Roman"/>
                <w:b/>
                <w:color w:val="000000"/>
                <w:sz w:val="24"/>
                <w:szCs w:val="24"/>
              </w:rPr>
            </w:pPr>
            <w:r w:rsidRPr="004419D9">
              <w:rPr>
                <w:rFonts w:ascii="Times New Roman" w:hAnsi="Times New Roman" w:cs="Times New Roman"/>
                <w:sz w:val="24"/>
                <w:szCs w:val="24"/>
              </w:rPr>
              <w:t xml:space="preserve">Обеспечение модернизации локальных актов </w:t>
            </w:r>
            <w:r w:rsidRPr="004419D9">
              <w:rPr>
                <w:rFonts w:ascii="Times New Roman" w:eastAsia="Times New Roman" w:hAnsi="Times New Roman" w:cs="Times New Roman"/>
                <w:sz w:val="24"/>
                <w:szCs w:val="24"/>
                <w:lang w:eastAsia="ru-RU"/>
              </w:rPr>
              <w:t xml:space="preserve">организации в контексте развития функциональной грамотности </w:t>
            </w:r>
            <w:r>
              <w:rPr>
                <w:rFonts w:ascii="Times New Roman" w:hAnsi="Times New Roman" w:cs="Times New Roman"/>
                <w:color w:val="000000"/>
                <w:sz w:val="24"/>
                <w:szCs w:val="24"/>
              </w:rPr>
              <w:t>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октябрь-ноябрь</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2021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CB5963">
              <w:rPr>
                <w:rFonts w:ascii="Times New Roman" w:hAnsi="Times New Roman" w:cs="Times New Roman"/>
                <w:color w:val="000000"/>
                <w:sz w:val="24"/>
                <w:szCs w:val="24"/>
              </w:rPr>
              <w:t>МОиН РТ</w:t>
            </w:r>
          </w:p>
          <w:p w:rsidR="00E252D5" w:rsidRPr="00CB5963" w:rsidRDefault="00E252D5" w:rsidP="00E252D5">
            <w:pPr>
              <w:spacing w:after="0" w:line="240" w:lineRule="auto"/>
              <w:jc w:val="center"/>
              <w:rPr>
                <w:rFonts w:ascii="Times New Roman" w:hAnsi="Times New Roman" w:cs="Times New Roman"/>
                <w:color w:val="000000"/>
                <w:sz w:val="24"/>
                <w:szCs w:val="24"/>
              </w:rPr>
            </w:pPr>
            <w:r w:rsidRPr="00CB5963">
              <w:rPr>
                <w:rFonts w:ascii="Times New Roman" w:hAnsi="Times New Roman" w:cs="Times New Roman"/>
                <w:color w:val="000000"/>
                <w:sz w:val="24"/>
                <w:szCs w:val="24"/>
              </w:rPr>
              <w:t>ИРО РТ</w:t>
            </w:r>
          </w:p>
          <w:p w:rsidR="00CC1121" w:rsidRPr="00CB5963"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w:t>
            </w:r>
            <w:r w:rsidRPr="00AE13D3">
              <w:rPr>
                <w:rFonts w:ascii="Times New Roman" w:hAnsi="Times New Roman" w:cs="Times New Roman"/>
                <w:color w:val="000000"/>
                <w:sz w:val="24"/>
                <w:szCs w:val="24"/>
              </w:rPr>
              <w:t>ПР</w:t>
            </w:r>
            <w:r w:rsidRPr="00CB5963">
              <w:rPr>
                <w:rFonts w:ascii="Times New Roman" w:hAnsi="Times New Roman" w:cs="Times New Roman"/>
                <w:color w:val="000000"/>
                <w:sz w:val="24"/>
                <w:szCs w:val="24"/>
              </w:rPr>
              <w:t xml:space="preserve"> РЦМКО</w:t>
            </w:r>
          </w:p>
          <w:p w:rsidR="00CC1121" w:rsidRPr="00CB5963" w:rsidRDefault="00CC1121" w:rsidP="00CC1121">
            <w:pPr>
              <w:spacing w:after="0" w:line="240" w:lineRule="auto"/>
              <w:jc w:val="center"/>
              <w:rPr>
                <w:rFonts w:ascii="Times New Roman" w:hAnsi="Times New Roman" w:cs="Times New Roman"/>
                <w:color w:val="000000"/>
                <w:sz w:val="24"/>
                <w:szCs w:val="24"/>
              </w:rPr>
            </w:pPr>
            <w:r w:rsidRPr="00CB5963">
              <w:rPr>
                <w:rFonts w:ascii="Times New Roman" w:hAnsi="Times New Roman" w:cs="Times New Roman"/>
                <w:color w:val="000000"/>
                <w:sz w:val="24"/>
                <w:szCs w:val="24"/>
              </w:rPr>
              <w:t>МОУО</w:t>
            </w:r>
          </w:p>
          <w:p w:rsidR="00CC1121" w:rsidRDefault="00CC1121" w:rsidP="00CC1121">
            <w:pPr>
              <w:spacing w:after="0" w:line="240" w:lineRule="auto"/>
              <w:jc w:val="center"/>
              <w:rPr>
                <w:rFonts w:ascii="Times New Roman" w:hAnsi="Times New Roman" w:cs="Times New Roman"/>
                <w:color w:val="000000"/>
                <w:sz w:val="24"/>
                <w:szCs w:val="24"/>
              </w:rPr>
            </w:pPr>
            <w:r w:rsidRPr="00CB5963">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Локальные акты</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3</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pStyle w:val="a5"/>
              <w:tabs>
                <w:tab w:val="left" w:pos="1134"/>
                <w:tab w:val="left" w:pos="1276"/>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8"/>
                <w:lang w:eastAsia="ru-RU"/>
              </w:rPr>
              <w:t>Р</w:t>
            </w:r>
            <w:r w:rsidRPr="004419D9">
              <w:rPr>
                <w:rFonts w:ascii="Times New Roman" w:eastAsia="Times New Roman" w:hAnsi="Times New Roman" w:cs="Times New Roman"/>
                <w:sz w:val="24"/>
                <w:szCs w:val="28"/>
                <w:lang w:eastAsia="ru-RU"/>
              </w:rPr>
              <w:t>азработк</w:t>
            </w:r>
            <w:r>
              <w:rPr>
                <w:rFonts w:ascii="Times New Roman" w:eastAsia="Times New Roman" w:hAnsi="Times New Roman" w:cs="Times New Roman"/>
                <w:sz w:val="24"/>
                <w:szCs w:val="28"/>
                <w:lang w:eastAsia="ru-RU"/>
              </w:rPr>
              <w:t>а</w:t>
            </w:r>
            <w:r w:rsidRPr="004419D9">
              <w:rPr>
                <w:rFonts w:ascii="Times New Roman" w:eastAsia="Times New Roman" w:hAnsi="Times New Roman" w:cs="Times New Roman"/>
                <w:sz w:val="24"/>
                <w:szCs w:val="28"/>
                <w:lang w:eastAsia="ru-RU"/>
              </w:rPr>
              <w:t xml:space="preserve"> </w:t>
            </w:r>
            <w:r w:rsidRPr="004419D9">
              <w:rPr>
                <w:rFonts w:ascii="Times New Roman" w:hAnsi="Times New Roman" w:cs="Times New Roman"/>
                <w:sz w:val="24"/>
                <w:szCs w:val="28"/>
              </w:rPr>
              <w:t xml:space="preserve">учебно-методических материалов </w:t>
            </w:r>
            <w:r>
              <w:rPr>
                <w:rFonts w:ascii="Times New Roman" w:hAnsi="Times New Roman" w:cs="Times New Roman"/>
                <w:sz w:val="24"/>
                <w:szCs w:val="28"/>
              </w:rPr>
              <w:t xml:space="preserve">по развитию функциональной грамотности обучающихся </w:t>
            </w:r>
            <w:r>
              <w:rPr>
                <w:rFonts w:ascii="Times New Roman" w:hAnsi="Times New Roman" w:cs="Times New Roman"/>
                <w:bCs/>
                <w:color w:val="000000"/>
                <w:sz w:val="24"/>
                <w:szCs w:val="28"/>
              </w:rPr>
              <w:t>по различным предметным областям</w:t>
            </w:r>
            <w:r w:rsidRPr="004419D9">
              <w:rPr>
                <w:rFonts w:ascii="Times New Roman" w:hAnsi="Times New Roman" w:cs="Times New Roman"/>
                <w:sz w:val="24"/>
                <w:szCs w:val="28"/>
              </w:rPr>
              <w:t xml:space="preserve"> для обеспечения образовательного процесса</w:t>
            </w:r>
            <w:r>
              <w:rPr>
                <w:rFonts w:ascii="Times New Roman" w:hAnsi="Times New Roman" w:cs="Times New Roman"/>
                <w:sz w:val="24"/>
                <w:szCs w:val="28"/>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w:t>
            </w:r>
            <w:r w:rsidRPr="00B74ECF">
              <w:rPr>
                <w:rFonts w:ascii="Times New Roman" w:hAnsi="Times New Roman" w:cs="Times New Roman"/>
                <w:color w:val="000000"/>
                <w:sz w:val="24"/>
                <w:szCs w:val="24"/>
              </w:rPr>
              <w:t>тябрь</w:t>
            </w:r>
            <w:r>
              <w:rPr>
                <w:rFonts w:ascii="Times New Roman" w:hAnsi="Times New Roman" w:cs="Times New Roman"/>
                <w:color w:val="000000"/>
                <w:sz w:val="24"/>
                <w:szCs w:val="24"/>
              </w:rPr>
              <w:t xml:space="preserve">-декабрь </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2021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УМК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4</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pStyle w:val="a5"/>
              <w:tabs>
                <w:tab w:val="left" w:pos="1134"/>
                <w:tab w:val="left" w:pos="1276"/>
              </w:tabs>
              <w:spacing w:after="0" w:line="240" w:lineRule="auto"/>
              <w:ind w:left="0"/>
              <w:contextualSpacing w:val="0"/>
              <w:jc w:val="both"/>
              <w:rPr>
                <w:rFonts w:ascii="Times New Roman" w:hAnsi="Times New Roman" w:cs="Times New Roman"/>
                <w:b/>
                <w:color w:val="000000"/>
                <w:sz w:val="24"/>
                <w:szCs w:val="24"/>
              </w:rPr>
            </w:pPr>
            <w:r>
              <w:rPr>
                <w:rFonts w:ascii="Times New Roman" w:eastAsia="Times New Roman" w:hAnsi="Times New Roman" w:cs="Times New Roman"/>
                <w:sz w:val="24"/>
                <w:szCs w:val="28"/>
                <w:lang w:eastAsia="ru-RU"/>
              </w:rPr>
              <w:t>Ф</w:t>
            </w:r>
            <w:r w:rsidRPr="004419D9">
              <w:rPr>
                <w:rFonts w:ascii="Times New Roman" w:eastAsia="Times New Roman" w:hAnsi="Times New Roman" w:cs="Times New Roman"/>
                <w:sz w:val="24"/>
                <w:szCs w:val="28"/>
                <w:lang w:eastAsia="ru-RU"/>
              </w:rPr>
              <w:t xml:space="preserve">ормирование рабочих групп по развитию функциональной грамотности </w:t>
            </w:r>
            <w:r>
              <w:rPr>
                <w:rFonts w:ascii="Times New Roman" w:hAnsi="Times New Roman" w:cs="Times New Roman"/>
                <w:color w:val="000000"/>
                <w:sz w:val="24"/>
                <w:szCs w:val="24"/>
              </w:rPr>
              <w:t>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окт</w:t>
            </w:r>
            <w:r w:rsidRPr="00B74ECF">
              <w:rPr>
                <w:rFonts w:ascii="Times New Roman" w:hAnsi="Times New Roman" w:cs="Times New Roman"/>
                <w:color w:val="000000"/>
                <w:sz w:val="24"/>
                <w:szCs w:val="24"/>
              </w:rPr>
              <w:t>ябрь 2021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lastRenderedPageBreak/>
              <w:t>МОУО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Рабочие группы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w:t>
            </w: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5</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pStyle w:val="a5"/>
              <w:tabs>
                <w:tab w:val="left" w:pos="1134"/>
                <w:tab w:val="left" w:pos="1276"/>
              </w:tabs>
              <w:spacing w:after="0" w:line="240" w:lineRule="auto"/>
              <w:ind w:left="0"/>
              <w:contextualSpacing w:val="0"/>
              <w:jc w:val="both"/>
              <w:rPr>
                <w:rFonts w:ascii="Times New Roman" w:eastAsia="Times New Roman" w:hAnsi="Times New Roman" w:cs="Times New Roman"/>
                <w:sz w:val="24"/>
                <w:szCs w:val="28"/>
                <w:lang w:eastAsia="ru-RU"/>
              </w:rPr>
            </w:pPr>
            <w:r w:rsidRPr="00DA2CD2">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 xml:space="preserve">педагогами открытых уроков, семинаров по формированию функциональной грамотности школьников </w:t>
            </w:r>
            <w:r>
              <w:rPr>
                <w:rFonts w:ascii="Times New Roman" w:hAnsi="Times New Roman" w:cs="Times New Roman"/>
                <w:bCs/>
                <w:color w:val="000000"/>
                <w:sz w:val="24"/>
                <w:szCs w:val="28"/>
              </w:rPr>
              <w:t>по различным предметным областям</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B74ECF">
              <w:rPr>
                <w:rFonts w:ascii="Times New Roman" w:hAnsi="Times New Roman" w:cs="Times New Roman"/>
                <w:color w:val="000000"/>
                <w:sz w:val="24"/>
                <w:szCs w:val="24"/>
              </w:rPr>
              <w:t>оябрь 2021 г</w:t>
            </w:r>
            <w:r>
              <w:rPr>
                <w:rFonts w:ascii="Times New Roman" w:hAnsi="Times New Roman" w:cs="Times New Roman"/>
                <w:color w:val="000000"/>
                <w:sz w:val="24"/>
                <w:szCs w:val="24"/>
              </w:rPr>
              <w:t>ода</w:t>
            </w:r>
            <w:r w:rsidRPr="00B74ECF">
              <w:rPr>
                <w:rFonts w:ascii="Times New Roman" w:hAnsi="Times New Roman" w:cs="Times New Roman"/>
                <w:color w:val="000000"/>
                <w:sz w:val="24"/>
                <w:szCs w:val="24"/>
              </w:rPr>
              <w:t xml:space="preserve"> –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Pr="00B74ECF"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по формированию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3.6</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pStyle w:val="a5"/>
              <w:tabs>
                <w:tab w:val="left" w:pos="1134"/>
                <w:tab w:val="left" w:pos="1276"/>
              </w:tabs>
              <w:spacing w:after="0" w:line="240" w:lineRule="auto"/>
              <w:ind w:left="0"/>
              <w:contextualSpacing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Проведение </w:t>
            </w:r>
            <w:r>
              <w:rPr>
                <w:rFonts w:ascii="Times New Roman" w:eastAsia="Times New Roman" w:hAnsi="Times New Roman" w:cs="Times New Roman"/>
                <w:sz w:val="24"/>
                <w:szCs w:val="24"/>
                <w:lang w:eastAsia="ru-RU"/>
              </w:rPr>
              <w:t xml:space="preserve">внеурочных мероприятий для формирования функциональной грамотности школьников </w:t>
            </w:r>
            <w:r>
              <w:rPr>
                <w:rFonts w:ascii="Times New Roman" w:hAnsi="Times New Roman" w:cs="Times New Roman"/>
                <w:bCs/>
                <w:color w:val="000000"/>
                <w:sz w:val="24"/>
                <w:szCs w:val="28"/>
              </w:rPr>
              <w:t>по различным предметным областям</w:t>
            </w:r>
            <w:r>
              <w:rPr>
                <w:rFonts w:ascii="Times New Roman" w:eastAsia="Times New Roman" w:hAnsi="Times New Roman" w:cs="Times New Roman"/>
                <w:sz w:val="24"/>
                <w:szCs w:val="24"/>
                <w:lang w:eastAsia="ru-RU"/>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B74ECF">
              <w:rPr>
                <w:rFonts w:ascii="Times New Roman" w:hAnsi="Times New Roman" w:cs="Times New Roman"/>
                <w:color w:val="000000"/>
                <w:sz w:val="24"/>
                <w:szCs w:val="24"/>
              </w:rPr>
              <w:t>оябрь 2021 г</w:t>
            </w:r>
            <w:r>
              <w:rPr>
                <w:rFonts w:ascii="Times New Roman" w:hAnsi="Times New Roman" w:cs="Times New Roman"/>
                <w:color w:val="000000"/>
                <w:sz w:val="24"/>
                <w:szCs w:val="24"/>
              </w:rPr>
              <w:t>ода</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Pr="00B74ECF"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по формированию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3.7</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8"/>
                <w:lang w:eastAsia="ru-RU"/>
              </w:rPr>
              <w:t>Ф</w:t>
            </w:r>
            <w:r w:rsidRPr="004419D9">
              <w:rPr>
                <w:rFonts w:ascii="Times New Roman" w:eastAsia="Times New Roman" w:hAnsi="Times New Roman" w:cs="Times New Roman"/>
                <w:sz w:val="24"/>
                <w:szCs w:val="28"/>
                <w:lang w:eastAsia="ru-RU"/>
              </w:rPr>
              <w:t xml:space="preserve">ормирование банка заданий </w:t>
            </w:r>
            <w:r w:rsidRPr="004419D9">
              <w:rPr>
                <w:rFonts w:ascii="Times New Roman" w:hAnsi="Times New Roman" w:cs="Times New Roman"/>
                <w:bCs/>
                <w:color w:val="000000"/>
                <w:sz w:val="24"/>
                <w:szCs w:val="28"/>
              </w:rPr>
              <w:t>по формированию и оценке функциональной грамотности</w:t>
            </w:r>
            <w:r>
              <w:rPr>
                <w:rFonts w:ascii="Times New Roman" w:hAnsi="Times New Roman" w:cs="Times New Roman"/>
                <w:bCs/>
                <w:color w:val="000000"/>
                <w:sz w:val="24"/>
                <w:szCs w:val="28"/>
              </w:rPr>
              <w:t xml:space="preserve"> </w:t>
            </w:r>
            <w:r>
              <w:rPr>
                <w:rFonts w:ascii="Times New Roman" w:hAnsi="Times New Roman" w:cs="Times New Roman"/>
                <w:color w:val="000000"/>
                <w:sz w:val="24"/>
                <w:szCs w:val="24"/>
              </w:rPr>
              <w:t>обучающихся</w:t>
            </w:r>
            <w:r>
              <w:rPr>
                <w:rFonts w:ascii="Times New Roman" w:hAnsi="Times New Roman" w:cs="Times New Roman"/>
                <w:bCs/>
                <w:color w:val="000000"/>
                <w:sz w:val="24"/>
                <w:szCs w:val="28"/>
              </w:rPr>
              <w:t xml:space="preserve"> по различным предметным областям</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октябрь-ноябрь</w:t>
            </w:r>
          </w:p>
          <w:p w:rsidR="00CC1121" w:rsidRPr="00073E7A" w:rsidRDefault="00CC1121" w:rsidP="00CC1121">
            <w:pPr>
              <w:spacing w:after="0" w:line="240" w:lineRule="auto"/>
              <w:jc w:val="both"/>
              <w:rPr>
                <w:rFonts w:ascii="Times New Roman" w:hAnsi="Times New Roman" w:cs="Times New Roman"/>
                <w:b/>
                <w:color w:val="000000"/>
                <w:sz w:val="24"/>
                <w:szCs w:val="24"/>
              </w:rPr>
            </w:pPr>
            <w:r w:rsidRPr="00B74ECF">
              <w:rPr>
                <w:rFonts w:ascii="Times New Roman" w:hAnsi="Times New Roman" w:cs="Times New Roman"/>
                <w:color w:val="000000"/>
                <w:sz w:val="24"/>
                <w:szCs w:val="24"/>
              </w:rPr>
              <w:t>2021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Системная оценка ФГ обучающихся</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3.8</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sz w:val="24"/>
                <w:szCs w:val="28"/>
              </w:rPr>
              <w:t>В</w:t>
            </w:r>
            <w:r w:rsidRPr="004419D9">
              <w:rPr>
                <w:rFonts w:ascii="Times New Roman" w:hAnsi="Times New Roman"/>
                <w:sz w:val="24"/>
                <w:szCs w:val="28"/>
              </w:rPr>
              <w:t>ыявление и экспертн</w:t>
            </w:r>
            <w:r>
              <w:rPr>
                <w:rFonts w:ascii="Times New Roman" w:hAnsi="Times New Roman"/>
                <w:sz w:val="24"/>
                <w:szCs w:val="28"/>
              </w:rPr>
              <w:t>ая</w:t>
            </w:r>
            <w:r w:rsidRPr="004419D9">
              <w:rPr>
                <w:rFonts w:ascii="Times New Roman" w:hAnsi="Times New Roman"/>
                <w:sz w:val="24"/>
                <w:szCs w:val="28"/>
              </w:rPr>
              <w:t xml:space="preserve"> оценк</w:t>
            </w:r>
            <w:r>
              <w:rPr>
                <w:rFonts w:ascii="Times New Roman" w:hAnsi="Times New Roman"/>
                <w:sz w:val="24"/>
                <w:szCs w:val="28"/>
              </w:rPr>
              <w:t>а</w:t>
            </w:r>
            <w:r w:rsidRPr="004419D9">
              <w:rPr>
                <w:rFonts w:ascii="Times New Roman" w:hAnsi="Times New Roman"/>
                <w:sz w:val="24"/>
                <w:szCs w:val="28"/>
              </w:rPr>
              <w:t xml:space="preserve"> эффективных педагогических практик, направленных на формирование функциональной грамотности </w:t>
            </w:r>
            <w:r>
              <w:rPr>
                <w:rFonts w:ascii="Times New Roman" w:hAnsi="Times New Roman"/>
                <w:sz w:val="24"/>
                <w:szCs w:val="28"/>
              </w:rPr>
              <w:t>обучаю</w:t>
            </w:r>
            <w:r w:rsidRPr="004419D9">
              <w:rPr>
                <w:rFonts w:ascii="Times New Roman" w:hAnsi="Times New Roman"/>
                <w:sz w:val="24"/>
                <w:szCs w:val="28"/>
              </w:rPr>
              <w:t>щихся</w:t>
            </w:r>
            <w:r>
              <w:rPr>
                <w:rFonts w:ascii="Times New Roman" w:hAnsi="Times New Roman"/>
                <w:sz w:val="24"/>
                <w:szCs w:val="28"/>
              </w:rPr>
              <w:t xml:space="preserve"> </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н</w:t>
            </w:r>
            <w:r w:rsidRPr="00B74ECF">
              <w:rPr>
                <w:rFonts w:ascii="Times New Roman" w:hAnsi="Times New Roman" w:cs="Times New Roman"/>
                <w:color w:val="000000"/>
                <w:sz w:val="24"/>
                <w:szCs w:val="24"/>
              </w:rPr>
              <w:t>оябрь 2021 г</w:t>
            </w:r>
            <w:r>
              <w:rPr>
                <w:rFonts w:ascii="Times New Roman" w:hAnsi="Times New Roman" w:cs="Times New Roman"/>
                <w:color w:val="000000"/>
                <w:sz w:val="24"/>
                <w:szCs w:val="24"/>
              </w:rPr>
              <w:t xml:space="preserve">ода </w:t>
            </w: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Pr="00B74ECF"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Диссеминация опыта по формированию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3.9</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педагогов по программам дополнительного профессионального образования, направленным на формирование готовности  к развитию функциональной грамотности 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н</w:t>
            </w:r>
            <w:r w:rsidRPr="00B74ECF">
              <w:rPr>
                <w:rFonts w:ascii="Times New Roman" w:hAnsi="Times New Roman" w:cs="Times New Roman"/>
                <w:color w:val="000000"/>
                <w:sz w:val="24"/>
                <w:szCs w:val="24"/>
              </w:rPr>
              <w:t>оябрь 2021 г</w:t>
            </w:r>
            <w:r>
              <w:rPr>
                <w:rFonts w:ascii="Times New Roman" w:hAnsi="Times New Roman" w:cs="Times New Roman"/>
                <w:color w:val="000000"/>
                <w:sz w:val="24"/>
                <w:szCs w:val="24"/>
              </w:rPr>
              <w:t>ода</w:t>
            </w:r>
            <w:r w:rsidRPr="00B74ECF">
              <w:rPr>
                <w:rFonts w:ascii="Times New Roman" w:hAnsi="Times New Roman" w:cs="Times New Roman"/>
                <w:color w:val="000000"/>
                <w:sz w:val="24"/>
                <w:szCs w:val="24"/>
              </w:rPr>
              <w:t xml:space="preserve"> –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Pr="00B74ECF"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Профессиональное развитие педагогов по формированию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sidRPr="00A421D2">
              <w:rPr>
                <w:rFonts w:ascii="Times New Roman" w:hAnsi="Times New Roman" w:cs="Times New Roman"/>
                <w:bCs/>
                <w:color w:val="000000"/>
                <w:sz w:val="24"/>
                <w:szCs w:val="24"/>
              </w:rPr>
              <w:t>3.</w:t>
            </w:r>
            <w:r>
              <w:rPr>
                <w:rFonts w:ascii="Times New Roman" w:hAnsi="Times New Roman" w:cs="Times New Roman"/>
                <w:bCs/>
                <w:color w:val="000000"/>
                <w:sz w:val="24"/>
                <w:szCs w:val="24"/>
              </w:rPr>
              <w:t>3.</w:t>
            </w:r>
            <w:r w:rsidRPr="00A421D2">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8"/>
                <w:lang w:eastAsia="ru-RU"/>
              </w:rPr>
              <w:t>П</w:t>
            </w:r>
            <w:r w:rsidRPr="004419D9">
              <w:rPr>
                <w:rFonts w:ascii="Times New Roman" w:eastAsia="Times New Roman" w:hAnsi="Times New Roman" w:cs="Times New Roman"/>
                <w:sz w:val="24"/>
                <w:szCs w:val="28"/>
                <w:lang w:eastAsia="ru-RU"/>
              </w:rPr>
              <w:t>роведение мероприятий для родителей по вопросам развития у детей функциональной грамотности</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январь </w:t>
            </w:r>
            <w:r w:rsidRPr="00B74ECF">
              <w:rPr>
                <w:rFonts w:ascii="Times New Roman" w:hAnsi="Times New Roman" w:cs="Times New Roman"/>
                <w:color w:val="000000"/>
                <w:sz w:val="24"/>
                <w:szCs w:val="24"/>
              </w:rPr>
              <w:t>–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lastRenderedPageBreak/>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Развитие родительского всеобуча</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Cs/>
                <w:color w:val="000000"/>
                <w:sz w:val="24"/>
                <w:szCs w:val="24"/>
              </w:rPr>
            </w:pPr>
            <w:r w:rsidRPr="00A421D2">
              <w:rPr>
                <w:rFonts w:ascii="Times New Roman" w:hAnsi="Times New Roman" w:cs="Times New Roman"/>
                <w:bCs/>
                <w:color w:val="000000"/>
                <w:sz w:val="24"/>
                <w:szCs w:val="24"/>
              </w:rPr>
              <w:lastRenderedPageBreak/>
              <w:t>3.</w:t>
            </w:r>
            <w:r>
              <w:rPr>
                <w:rFonts w:ascii="Times New Roman" w:hAnsi="Times New Roman" w:cs="Times New Roman"/>
                <w:bCs/>
                <w:color w:val="000000"/>
                <w:sz w:val="24"/>
                <w:szCs w:val="24"/>
              </w:rPr>
              <w:t>3.</w:t>
            </w:r>
            <w:r w:rsidRPr="00A421D2">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A421D2">
              <w:rPr>
                <w:rFonts w:ascii="Times New Roman" w:hAnsi="Times New Roman" w:cs="Times New Roman"/>
                <w:bCs/>
                <w:color w:val="000000"/>
                <w:sz w:val="24"/>
                <w:szCs w:val="24"/>
              </w:rPr>
              <w:t>.</w:t>
            </w:r>
          </w:p>
        </w:tc>
        <w:tc>
          <w:tcPr>
            <w:tcW w:w="2063" w:type="pct"/>
            <w:tcBorders>
              <w:top w:val="single" w:sz="4" w:space="0" w:color="auto"/>
              <w:left w:val="single" w:sz="4" w:space="0" w:color="auto"/>
              <w:bottom w:val="single" w:sz="4" w:space="0" w:color="auto"/>
              <w:right w:val="single" w:sz="4" w:space="0" w:color="auto"/>
            </w:tcBorders>
          </w:tcPr>
          <w:p w:rsidR="00CC1121" w:rsidRPr="004419D9" w:rsidRDefault="00CC1121" w:rsidP="00CC112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8"/>
                <w:lang w:eastAsia="ru-RU"/>
              </w:rPr>
              <w:t>Р</w:t>
            </w:r>
            <w:r w:rsidRPr="004419D9">
              <w:rPr>
                <w:rFonts w:ascii="Times New Roman" w:eastAsia="Times New Roman" w:hAnsi="Times New Roman" w:cs="Times New Roman"/>
                <w:sz w:val="24"/>
                <w:szCs w:val="28"/>
                <w:lang w:eastAsia="ru-RU"/>
              </w:rPr>
              <w:t>азмещение на сайте организации информационных, аналитических и иных материалов по развитию  функциональной грамотности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073E7A" w:rsidRDefault="00CC1121" w:rsidP="00CC1121">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н</w:t>
            </w:r>
            <w:r w:rsidRPr="00B74ECF">
              <w:rPr>
                <w:rFonts w:ascii="Times New Roman" w:hAnsi="Times New Roman" w:cs="Times New Roman"/>
                <w:color w:val="000000"/>
                <w:sz w:val="24"/>
                <w:szCs w:val="24"/>
              </w:rPr>
              <w:t>оябрь 2021 г</w:t>
            </w:r>
            <w:r>
              <w:rPr>
                <w:rFonts w:ascii="Times New Roman" w:hAnsi="Times New Roman" w:cs="Times New Roman"/>
                <w:color w:val="000000"/>
                <w:sz w:val="24"/>
                <w:szCs w:val="24"/>
              </w:rPr>
              <w:t>ода</w:t>
            </w:r>
            <w:r w:rsidRPr="00B74ECF">
              <w:rPr>
                <w:rFonts w:ascii="Times New Roman" w:hAnsi="Times New Roman" w:cs="Times New Roman"/>
                <w:color w:val="000000"/>
                <w:sz w:val="24"/>
                <w:szCs w:val="24"/>
              </w:rPr>
              <w:t xml:space="preserve"> – май 2022 года</w:t>
            </w:r>
          </w:p>
        </w:tc>
        <w:tc>
          <w:tcPr>
            <w:tcW w:w="780" w:type="pct"/>
            <w:tcBorders>
              <w:top w:val="single" w:sz="4" w:space="0" w:color="auto"/>
              <w:left w:val="single" w:sz="4" w:space="0" w:color="auto"/>
              <w:bottom w:val="single" w:sz="4" w:space="0" w:color="auto"/>
              <w:right w:val="single" w:sz="4" w:space="0" w:color="auto"/>
            </w:tcBorders>
          </w:tcPr>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МОиН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ИРО РТ</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ЦНППМПР РЦМКО</w:t>
            </w:r>
          </w:p>
          <w:p w:rsidR="00E252D5" w:rsidRPr="00E252D5"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МОУО</w:t>
            </w:r>
          </w:p>
          <w:p w:rsidR="00CC1121" w:rsidRPr="00B74ECF" w:rsidRDefault="00E252D5" w:rsidP="00E252D5">
            <w:pPr>
              <w:spacing w:after="0" w:line="240" w:lineRule="auto"/>
              <w:jc w:val="center"/>
              <w:rPr>
                <w:rFonts w:ascii="Times New Roman" w:hAnsi="Times New Roman" w:cs="Times New Roman"/>
                <w:color w:val="000000"/>
                <w:sz w:val="24"/>
                <w:szCs w:val="24"/>
              </w:rPr>
            </w:pPr>
            <w:r w:rsidRPr="00E252D5">
              <w:rPr>
                <w:rFonts w:ascii="Times New Roman" w:hAnsi="Times New Roman" w:cs="Times New Roman"/>
                <w:color w:val="000000"/>
                <w:sz w:val="24"/>
                <w:szCs w:val="24"/>
              </w:rPr>
              <w:t>ОО</w:t>
            </w:r>
          </w:p>
        </w:tc>
        <w:tc>
          <w:tcPr>
            <w:tcW w:w="1106" w:type="pct"/>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ОО</w:t>
            </w:r>
          </w:p>
        </w:tc>
      </w:tr>
      <w:tr w:rsidR="00CC1121" w:rsidRPr="00073E7A" w:rsidTr="00834EDC">
        <w:tc>
          <w:tcPr>
            <w:tcW w:w="5000" w:type="pct"/>
            <w:gridSpan w:val="6"/>
            <w:tcBorders>
              <w:top w:val="single" w:sz="4" w:space="0" w:color="auto"/>
              <w:left w:val="single" w:sz="4" w:space="0" w:color="auto"/>
              <w:bottom w:val="single" w:sz="4" w:space="0" w:color="auto"/>
              <w:right w:val="single" w:sz="4" w:space="0" w:color="auto"/>
            </w:tcBorders>
          </w:tcPr>
          <w:p w:rsidR="0034308A" w:rsidRDefault="0034308A" w:rsidP="0034308A">
            <w:pPr>
              <w:spacing w:after="0" w:line="240" w:lineRule="auto"/>
              <w:jc w:val="center"/>
              <w:rPr>
                <w:rFonts w:ascii="Times New Roman" w:hAnsi="Times New Roman" w:cs="Times New Roman"/>
                <w:b/>
                <w:color w:val="000000"/>
                <w:sz w:val="24"/>
                <w:szCs w:val="24"/>
              </w:rPr>
            </w:pPr>
          </w:p>
          <w:p w:rsidR="00CC1121" w:rsidRDefault="00CC1121" w:rsidP="0034308A">
            <w:pPr>
              <w:spacing w:after="0" w:line="240" w:lineRule="auto"/>
              <w:jc w:val="center"/>
              <w:rPr>
                <w:rFonts w:ascii="Times New Roman" w:hAnsi="Times New Roman" w:cs="Times New Roman"/>
                <w:b/>
                <w:color w:val="000000"/>
                <w:sz w:val="24"/>
                <w:szCs w:val="24"/>
              </w:rPr>
            </w:pPr>
            <w:r w:rsidRPr="004D32B3">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4</w:t>
            </w:r>
            <w:r w:rsidRPr="004D32B3">
              <w:rPr>
                <w:rFonts w:ascii="Times New Roman" w:hAnsi="Times New Roman" w:cs="Times New Roman"/>
                <w:b/>
                <w:color w:val="000000"/>
                <w:sz w:val="24"/>
                <w:szCs w:val="24"/>
              </w:rPr>
              <w:t>.</w:t>
            </w:r>
            <w:r w:rsidR="00E252D5">
              <w:rPr>
                <w:rFonts w:ascii="Times New Roman" w:hAnsi="Times New Roman" w:cs="Times New Roman"/>
                <w:b/>
                <w:color w:val="000000"/>
                <w:sz w:val="24"/>
                <w:szCs w:val="24"/>
              </w:rPr>
              <w:t xml:space="preserve"> </w:t>
            </w:r>
            <w:r w:rsidRPr="004D32B3">
              <w:rPr>
                <w:rFonts w:ascii="Times New Roman" w:hAnsi="Times New Roman" w:cs="Times New Roman"/>
                <w:b/>
                <w:color w:val="000000"/>
                <w:sz w:val="24"/>
                <w:szCs w:val="24"/>
              </w:rPr>
              <w:t>Разработка учебно-методических материалов, направленных на формирование готовности педагогических работников к развитию функциональной грамотности школьников</w:t>
            </w:r>
          </w:p>
          <w:p w:rsidR="0034308A" w:rsidRPr="004D32B3" w:rsidRDefault="0034308A" w:rsidP="0034308A">
            <w:pPr>
              <w:spacing w:after="0" w:line="240" w:lineRule="auto"/>
              <w:jc w:val="center"/>
              <w:rPr>
                <w:rFonts w:ascii="Times New Roman" w:hAnsi="Times New Roman" w:cs="Times New Roman"/>
                <w:b/>
                <w:color w:val="000000"/>
                <w:sz w:val="24"/>
                <w:szCs w:val="24"/>
              </w:rPr>
            </w:pP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A421D2"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4.</w:t>
            </w:r>
            <w:r w:rsidRPr="004D32B3">
              <w:rPr>
                <w:rFonts w:ascii="Times New Roman" w:hAnsi="Times New Roman" w:cs="Times New Roman"/>
                <w:b/>
                <w:bCs/>
                <w:color w:val="000000"/>
                <w:sz w:val="24"/>
                <w:szCs w:val="24"/>
              </w:rPr>
              <w:t>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
                <w:bCs/>
                <w:color w:val="000000"/>
                <w:sz w:val="24"/>
                <w:szCs w:val="24"/>
              </w:rPr>
              <w:t>Разработка методических пособий для учителя по развитию функциональной грамотности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B74ECF"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Развитие ФГ школьников, методическое сопровождение учителя по развитию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A421D2"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Cs/>
                <w:color w:val="000000"/>
                <w:sz w:val="24"/>
                <w:szCs w:val="24"/>
              </w:rPr>
              <w:t>Разработка методических пособий для учителя по развитию читательской грамотности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C73C76"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ФГ школьников, методическое сопровождение учителя по развитию ФГ в части </w:t>
            </w:r>
            <w:r>
              <w:rPr>
                <w:rFonts w:ascii="Times New Roman" w:hAnsi="Times New Roman" w:cs="Times New Roman"/>
                <w:bCs/>
                <w:color w:val="000000"/>
                <w:sz w:val="24"/>
                <w:szCs w:val="24"/>
              </w:rPr>
              <w:t xml:space="preserve"> читательской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A421D2"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4.1.2</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Cs/>
                <w:color w:val="000000"/>
                <w:sz w:val="24"/>
                <w:szCs w:val="24"/>
              </w:rPr>
              <w:t>Разработка методических пособий для учителя по развитию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C73C76"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ФГ школьников, методическое сопровождение учителя по развитию ФГ в части </w:t>
            </w:r>
            <w:r>
              <w:rPr>
                <w:rFonts w:ascii="Times New Roman" w:hAnsi="Times New Roman" w:cs="Times New Roman"/>
                <w:bCs/>
                <w:color w:val="000000"/>
                <w:sz w:val="24"/>
                <w:szCs w:val="24"/>
              </w:rPr>
              <w:t xml:space="preserve"> математической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A421D2"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4.1.3</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Cs/>
                <w:color w:val="000000"/>
                <w:sz w:val="24"/>
                <w:szCs w:val="24"/>
              </w:rPr>
              <w:t>Разработка методических пособий для учителя по развитию естественнонаучной грамотности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C73C76"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ФГ школьников, методическое сопровождение учителя по развитию ФГ в части </w:t>
            </w:r>
            <w:r>
              <w:rPr>
                <w:rFonts w:ascii="Times New Roman" w:hAnsi="Times New Roman" w:cs="Times New Roman"/>
                <w:bCs/>
                <w:color w:val="000000"/>
                <w:sz w:val="24"/>
                <w:szCs w:val="24"/>
              </w:rPr>
              <w:t xml:space="preserve"> естественнонаучной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A421D2"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4.1.4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Cs/>
                <w:color w:val="000000"/>
                <w:sz w:val="24"/>
                <w:szCs w:val="24"/>
              </w:rPr>
              <w:t>Разработка методических пособий для учителя по развитию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C73C76"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ФГ школьников, методическое сопровождение учителя по развитию ФГ в части </w:t>
            </w:r>
            <w:r>
              <w:rPr>
                <w:rFonts w:ascii="Times New Roman" w:hAnsi="Times New Roman" w:cs="Times New Roman"/>
                <w:bCs/>
                <w:color w:val="000000"/>
                <w:sz w:val="24"/>
                <w:szCs w:val="24"/>
              </w:rPr>
              <w:t>финансовой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A421D2"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4.1.5</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Cs/>
                <w:color w:val="000000"/>
                <w:sz w:val="24"/>
                <w:szCs w:val="24"/>
              </w:rPr>
              <w:t>Разработка методических пособий для учителя по развитию креативного мышления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C73C76"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ФГ школьников, методическое сопровождение учителя по развитию ФГ в части </w:t>
            </w:r>
            <w:r>
              <w:rPr>
                <w:rFonts w:ascii="Times New Roman" w:hAnsi="Times New Roman" w:cs="Times New Roman"/>
                <w:bCs/>
                <w:color w:val="000000"/>
                <w:sz w:val="24"/>
                <w:szCs w:val="24"/>
              </w:rPr>
              <w:t>креативного мышления</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Pr="00A421D2"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4.1.6</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Cs/>
                <w:color w:val="000000"/>
                <w:sz w:val="24"/>
                <w:szCs w:val="24"/>
              </w:rPr>
              <w:t>Разработка методических пособий для учителя по развитию глобальных компетенций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Pr="00B74ECF"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C73C76" w:rsidRDefault="00CC1121" w:rsidP="00CC1121">
            <w:pPr>
              <w:spacing w:after="0" w:line="240" w:lineRule="auto"/>
              <w:jc w:val="center"/>
              <w:rPr>
                <w:rFonts w:ascii="Times New Roman" w:hAnsi="Times New Roman" w:cs="Times New Roman"/>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ФГ школьников, методическое сопровождение учителя по развитию ФГ в части </w:t>
            </w:r>
            <w:r>
              <w:rPr>
                <w:rFonts w:ascii="Times New Roman" w:hAnsi="Times New Roman" w:cs="Times New Roman"/>
                <w:bCs/>
                <w:color w:val="000000"/>
                <w:sz w:val="24"/>
                <w:szCs w:val="24"/>
              </w:rPr>
              <w:t>развития глобальных компетенций</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4.</w:t>
            </w:r>
            <w:r w:rsidRPr="004D32B3">
              <w:rPr>
                <w:rFonts w:ascii="Times New Roman" w:hAnsi="Times New Roman" w:cs="Times New Roman"/>
                <w:b/>
                <w:bCs/>
                <w:color w:val="000000"/>
                <w:sz w:val="24"/>
                <w:szCs w:val="24"/>
              </w:rPr>
              <w:t xml:space="preserve">2. </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8D767C">
              <w:rPr>
                <w:rFonts w:ascii="Times New Roman" w:hAnsi="Times New Roman" w:cs="Times New Roman"/>
                <w:b/>
                <w:bCs/>
                <w:color w:val="000000"/>
                <w:sz w:val="24"/>
                <w:szCs w:val="24"/>
              </w:rPr>
              <w:t>Разработка диагностических материалов для оценки (мониторинга) формирования функциональной грамотности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F40E8" w:rsidRDefault="00EF40E8"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уровня формирования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диагностических материалов для оценки (мониторинга) уровня читательской грамотности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EF40E8" w:rsidRDefault="00EF40E8"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в части </w:t>
            </w:r>
            <w:r>
              <w:rPr>
                <w:rFonts w:ascii="Times New Roman" w:hAnsi="Times New Roman" w:cs="Times New Roman"/>
                <w:bCs/>
                <w:color w:val="000000"/>
                <w:sz w:val="24"/>
                <w:szCs w:val="24"/>
              </w:rPr>
              <w:t xml:space="preserve"> читательской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4.2.2.</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диагностических материалов для оценки (мониторинга) уровня математической грамотности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в части </w:t>
            </w:r>
            <w:r>
              <w:rPr>
                <w:rFonts w:ascii="Times New Roman" w:hAnsi="Times New Roman" w:cs="Times New Roman"/>
                <w:bCs/>
                <w:color w:val="000000"/>
                <w:sz w:val="24"/>
                <w:szCs w:val="24"/>
              </w:rPr>
              <w:t>математической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4.2.3.</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диагностических материалов для оценки (мониторинга) уровня естественнонаучной грамотности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в части </w:t>
            </w:r>
            <w:r>
              <w:rPr>
                <w:rFonts w:ascii="Times New Roman" w:hAnsi="Times New Roman" w:cs="Times New Roman"/>
                <w:bCs/>
                <w:color w:val="000000"/>
                <w:sz w:val="24"/>
                <w:szCs w:val="24"/>
              </w:rPr>
              <w:t>естественнонаучной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диагностических материалов для оценки (мониторинга) уровня финансовой грамотности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lastRenderedPageBreak/>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Оценка уровня формирования ФГ в части </w:t>
            </w:r>
            <w:r>
              <w:rPr>
                <w:rFonts w:ascii="Times New Roman" w:hAnsi="Times New Roman" w:cs="Times New Roman"/>
                <w:bCs/>
                <w:color w:val="000000"/>
                <w:sz w:val="24"/>
                <w:szCs w:val="24"/>
              </w:rPr>
              <w:t>финансовой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4.2.5.</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диагностических материалов для оценки (мониторинга) уровня креативного мышления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в части </w:t>
            </w:r>
            <w:r>
              <w:rPr>
                <w:rFonts w:ascii="Times New Roman" w:hAnsi="Times New Roman" w:cs="Times New Roman"/>
                <w:bCs/>
                <w:color w:val="000000"/>
                <w:sz w:val="24"/>
                <w:szCs w:val="24"/>
              </w:rPr>
              <w:t xml:space="preserve"> креативного мышления</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4.2.6.</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диагностических материалов для оценки (мониторинга) уровня глобальных компетенций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формирования ФГ в части </w:t>
            </w:r>
            <w:r>
              <w:rPr>
                <w:rFonts w:ascii="Times New Roman" w:hAnsi="Times New Roman" w:cs="Times New Roman"/>
                <w:bCs/>
                <w:color w:val="000000"/>
                <w:sz w:val="24"/>
                <w:szCs w:val="24"/>
              </w:rPr>
              <w:t>глобальных компетенций</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4.</w:t>
            </w:r>
            <w:r w:rsidRPr="007B01DF">
              <w:rPr>
                <w:rFonts w:ascii="Times New Roman" w:hAnsi="Times New Roman" w:cs="Times New Roman"/>
                <w:b/>
                <w:bCs/>
                <w:color w:val="000000"/>
                <w:sz w:val="24"/>
                <w:szCs w:val="24"/>
              </w:rPr>
              <w:t>3.</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7B01DF">
              <w:rPr>
                <w:rFonts w:ascii="Times New Roman" w:hAnsi="Times New Roman" w:cs="Times New Roman"/>
                <w:b/>
                <w:bCs/>
                <w:color w:val="000000"/>
                <w:sz w:val="24"/>
                <w:szCs w:val="24"/>
              </w:rPr>
              <w:t>Разработка электронных образовательных ресурсов (в том числе предусматривающих интеграцию с государственной информационной систем</w:t>
            </w:r>
            <w:r>
              <w:rPr>
                <w:rFonts w:ascii="Times New Roman" w:hAnsi="Times New Roman" w:cs="Times New Roman"/>
                <w:b/>
                <w:bCs/>
                <w:color w:val="000000"/>
                <w:sz w:val="24"/>
                <w:szCs w:val="24"/>
              </w:rPr>
              <w:t>ой</w:t>
            </w:r>
            <w:r w:rsidRPr="007B01DF">
              <w:rPr>
                <w:rFonts w:ascii="Times New Roman" w:hAnsi="Times New Roman" w:cs="Times New Roman"/>
                <w:b/>
                <w:bCs/>
                <w:color w:val="000000"/>
                <w:sz w:val="24"/>
                <w:szCs w:val="24"/>
              </w:rPr>
              <w:t xml:space="preserve"> «Электронное образование Республики Татарстан»)</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уровня формирования ФГ с использованием электронного образования (далее – ЭО)</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7B01DF">
              <w:rPr>
                <w:rFonts w:ascii="Times New Roman" w:hAnsi="Times New Roman" w:cs="Times New Roman"/>
                <w:bCs/>
                <w:color w:val="000000"/>
                <w:sz w:val="24"/>
                <w:szCs w:val="24"/>
              </w:rPr>
              <w:t>3.1.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7B01DF">
              <w:rPr>
                <w:rFonts w:ascii="Times New Roman" w:hAnsi="Times New Roman" w:cs="Times New Roman"/>
                <w:bCs/>
                <w:color w:val="000000"/>
                <w:sz w:val="24"/>
                <w:szCs w:val="24"/>
              </w:rPr>
              <w:t xml:space="preserve">Разработка электронных образовательных ресурсов, направленных на развитие  читательской грамотности обучающихся </w:t>
            </w:r>
            <w:r>
              <w:rPr>
                <w:rFonts w:ascii="Times New Roman" w:hAnsi="Times New Roman" w:cs="Times New Roman"/>
                <w:bCs/>
                <w:color w:val="000000"/>
                <w:sz w:val="24"/>
                <w:szCs w:val="24"/>
              </w:rPr>
              <w:t xml:space="preserve">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с использованием ЭО в части </w:t>
            </w:r>
            <w:r w:rsidRPr="007B01DF">
              <w:rPr>
                <w:rFonts w:ascii="Times New Roman" w:hAnsi="Times New Roman" w:cs="Times New Roman"/>
                <w:bCs/>
                <w:color w:val="000000"/>
                <w:sz w:val="24"/>
                <w:szCs w:val="24"/>
              </w:rPr>
              <w:t xml:space="preserve"> читательской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4.3.2.</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7B01DF">
              <w:rPr>
                <w:rFonts w:ascii="Times New Roman" w:hAnsi="Times New Roman" w:cs="Times New Roman"/>
                <w:bCs/>
                <w:color w:val="000000"/>
                <w:sz w:val="24"/>
                <w:szCs w:val="24"/>
              </w:rPr>
              <w:t xml:space="preserve">Разработка электронных образовательных ресурсов, направленных на математической грамотности обучающихся </w:t>
            </w:r>
            <w:r>
              <w:rPr>
                <w:rFonts w:ascii="Times New Roman" w:hAnsi="Times New Roman" w:cs="Times New Roman"/>
                <w:bCs/>
                <w:color w:val="000000"/>
                <w:sz w:val="24"/>
                <w:szCs w:val="24"/>
              </w:rPr>
              <w:t xml:space="preserve">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с использованием ЭО в части </w:t>
            </w:r>
            <w:r w:rsidRPr="007B01DF">
              <w:rPr>
                <w:rFonts w:ascii="Times New Roman" w:hAnsi="Times New Roman" w:cs="Times New Roman"/>
                <w:bCs/>
                <w:color w:val="000000"/>
                <w:sz w:val="24"/>
                <w:szCs w:val="24"/>
              </w:rPr>
              <w:t xml:space="preserve"> математической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7B01DF">
              <w:rPr>
                <w:rFonts w:ascii="Times New Roman" w:hAnsi="Times New Roman" w:cs="Times New Roman"/>
                <w:bCs/>
                <w:color w:val="000000"/>
                <w:sz w:val="24"/>
                <w:szCs w:val="24"/>
              </w:rPr>
              <w:t>3.3.</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электронных образовательных ресурсов, направленных на естественнонаучной грамотности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с использованием ЭО в части </w:t>
            </w:r>
            <w:r>
              <w:rPr>
                <w:rFonts w:ascii="Times New Roman" w:hAnsi="Times New Roman" w:cs="Times New Roman"/>
                <w:bCs/>
                <w:color w:val="000000"/>
                <w:sz w:val="24"/>
                <w:szCs w:val="24"/>
              </w:rPr>
              <w:t xml:space="preserve"> естественнонаучной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7B01DF">
              <w:rPr>
                <w:rFonts w:ascii="Times New Roman" w:hAnsi="Times New Roman" w:cs="Times New Roman"/>
                <w:bCs/>
                <w:color w:val="000000"/>
                <w:sz w:val="24"/>
                <w:szCs w:val="24"/>
              </w:rPr>
              <w:t>3.4.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электронных образовательных ресурсов, направленных на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с использованием ЭО в части </w:t>
            </w:r>
            <w:r>
              <w:rPr>
                <w:rFonts w:ascii="Times New Roman" w:hAnsi="Times New Roman" w:cs="Times New Roman"/>
                <w:bCs/>
                <w:color w:val="000000"/>
                <w:sz w:val="24"/>
                <w:szCs w:val="24"/>
              </w:rPr>
              <w:t xml:space="preserve"> финансовой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7B01DF">
              <w:rPr>
                <w:rFonts w:ascii="Times New Roman" w:hAnsi="Times New Roman" w:cs="Times New Roman"/>
                <w:bCs/>
                <w:color w:val="000000"/>
                <w:sz w:val="24"/>
                <w:szCs w:val="24"/>
              </w:rPr>
              <w:t>3.5.</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электронных образовательных ресурсов, направленных на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lastRenderedPageBreak/>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Оценка уровня формирования ФГ  с </w:t>
            </w:r>
            <w:r>
              <w:rPr>
                <w:rFonts w:ascii="Times New Roman" w:hAnsi="Times New Roman" w:cs="Times New Roman"/>
                <w:color w:val="000000"/>
                <w:sz w:val="24"/>
                <w:szCs w:val="24"/>
              </w:rPr>
              <w:lastRenderedPageBreak/>
              <w:t xml:space="preserve">использованием ЭО в части </w:t>
            </w:r>
            <w:r>
              <w:rPr>
                <w:rFonts w:ascii="Times New Roman" w:hAnsi="Times New Roman" w:cs="Times New Roman"/>
                <w:bCs/>
                <w:color w:val="000000"/>
                <w:sz w:val="24"/>
                <w:szCs w:val="24"/>
              </w:rPr>
              <w:t xml:space="preserve"> креативного мышления</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w:t>
            </w:r>
            <w:r w:rsidRPr="007B01DF">
              <w:rPr>
                <w:rFonts w:ascii="Times New Roman" w:hAnsi="Times New Roman" w:cs="Times New Roman"/>
                <w:bCs/>
                <w:color w:val="000000"/>
                <w:sz w:val="24"/>
                <w:szCs w:val="24"/>
              </w:rPr>
              <w:t>3.6.</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электронных образовательных ресурсов, направленных на глобальных компетенций обучающихся  с 4 по 11 класс</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уровня формирования ФГ  с использованием ЭО в части </w:t>
            </w:r>
            <w:r>
              <w:rPr>
                <w:rFonts w:ascii="Times New Roman" w:hAnsi="Times New Roman" w:cs="Times New Roman"/>
                <w:bCs/>
                <w:color w:val="000000"/>
                <w:sz w:val="24"/>
                <w:szCs w:val="24"/>
              </w:rPr>
              <w:t xml:space="preserve"> глобальных компетенций</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4.4. </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7B01DF">
              <w:rPr>
                <w:rFonts w:ascii="Times New Roman" w:hAnsi="Times New Roman" w:cs="Times New Roman"/>
                <w:b/>
                <w:bCs/>
                <w:color w:val="000000"/>
                <w:sz w:val="24"/>
                <w:szCs w:val="24"/>
              </w:rPr>
              <w:t>Разработка банка заданий для отработки умений и навыков школьников в сфере функциональной грамотности</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Умения и навыки обучающихся в сфере ФГ</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банка заданий для отработки умений и навыков школьников в сфере читательской грамотности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и навыки обучающихся в сфере </w:t>
            </w:r>
            <w:r>
              <w:t xml:space="preserve"> </w:t>
            </w:r>
            <w:r w:rsidRPr="00155FA4">
              <w:rPr>
                <w:rFonts w:ascii="Times New Roman" w:hAnsi="Times New Roman" w:cs="Times New Roman"/>
                <w:color w:val="000000"/>
                <w:sz w:val="24"/>
                <w:szCs w:val="24"/>
              </w:rPr>
              <w:t>читательской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4.4.2.</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банка заданий для отработки умений и навыков школьников в сфере математической грамотности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и навыки обучающихся в сфере </w:t>
            </w:r>
            <w:r>
              <w:rPr>
                <w:rFonts w:ascii="Times New Roman" w:hAnsi="Times New Roman" w:cs="Times New Roman"/>
                <w:bCs/>
                <w:color w:val="000000"/>
                <w:sz w:val="24"/>
                <w:szCs w:val="24"/>
              </w:rPr>
              <w:t xml:space="preserve"> математической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4.4.3.</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банка заданий для отработки умений и навыков школьников в сфере естественнонаучной грамотности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и навыки обучающихся в сфере </w:t>
            </w:r>
            <w:r>
              <w:rPr>
                <w:rFonts w:ascii="Times New Roman" w:hAnsi="Times New Roman" w:cs="Times New Roman"/>
                <w:bCs/>
                <w:color w:val="000000"/>
                <w:sz w:val="24"/>
                <w:szCs w:val="24"/>
              </w:rPr>
              <w:t xml:space="preserve"> естественнонаучной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банка заданий для отработки умений и навыков школьников в сфере финансовой грамотности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и навыки обучающихся в сфере </w:t>
            </w:r>
            <w:r>
              <w:rPr>
                <w:rFonts w:ascii="Times New Roman" w:hAnsi="Times New Roman" w:cs="Times New Roman"/>
                <w:bCs/>
                <w:color w:val="000000"/>
                <w:sz w:val="24"/>
                <w:szCs w:val="24"/>
              </w:rPr>
              <w:t xml:space="preserve"> финансовой грамотности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4.4.5.</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банка заданий для отработки умений и навыков школьников в сфере креативного мышления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и навыки обучающихся в сфере </w:t>
            </w:r>
            <w:r>
              <w:rPr>
                <w:rFonts w:ascii="Times New Roman" w:hAnsi="Times New Roman" w:cs="Times New Roman"/>
                <w:bCs/>
                <w:color w:val="000000"/>
                <w:sz w:val="24"/>
                <w:szCs w:val="24"/>
              </w:rPr>
              <w:t xml:space="preserve"> креативного мышления</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4.4.6.</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банка заданий для отработки умений и навыков школьников в сфере </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73C76">
              <w:rPr>
                <w:rFonts w:ascii="Times New Roman" w:hAnsi="Times New Roman" w:cs="Times New Roman"/>
                <w:color w:val="000000"/>
                <w:sz w:val="24"/>
                <w:szCs w:val="24"/>
              </w:rPr>
              <w:t xml:space="preserve">ктябрь </w:t>
            </w:r>
            <w:r>
              <w:rPr>
                <w:rFonts w:ascii="Times New Roman" w:hAnsi="Times New Roman" w:cs="Times New Roman"/>
                <w:color w:val="000000"/>
                <w:sz w:val="24"/>
                <w:szCs w:val="24"/>
              </w:rPr>
              <w:t>2021 года – май 2022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Pr="00C73C76"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Pr="00C73C76"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и навыки обучающихся в сфере </w:t>
            </w:r>
            <w:r>
              <w:rPr>
                <w:rFonts w:ascii="Times New Roman" w:hAnsi="Times New Roman" w:cs="Times New Roman"/>
                <w:bCs/>
                <w:color w:val="000000"/>
                <w:sz w:val="24"/>
                <w:szCs w:val="24"/>
              </w:rPr>
              <w:t xml:space="preserve"> глобальных компетенций</w:t>
            </w:r>
          </w:p>
        </w:tc>
      </w:tr>
      <w:tr w:rsidR="00CC1121" w:rsidRPr="00073E7A" w:rsidTr="00155FA4">
        <w:tc>
          <w:tcPr>
            <w:tcW w:w="5000" w:type="pct"/>
            <w:gridSpan w:val="6"/>
            <w:tcBorders>
              <w:top w:val="single" w:sz="4" w:space="0" w:color="auto"/>
              <w:left w:val="single" w:sz="4" w:space="0" w:color="auto"/>
              <w:bottom w:val="single" w:sz="4" w:space="0" w:color="auto"/>
              <w:right w:val="single" w:sz="4" w:space="0" w:color="auto"/>
            </w:tcBorders>
          </w:tcPr>
          <w:p w:rsidR="00FF7D9C" w:rsidRDefault="00FF7D9C" w:rsidP="00FF7D9C">
            <w:pPr>
              <w:spacing w:after="0" w:line="240" w:lineRule="auto"/>
              <w:ind w:firstLine="567"/>
              <w:jc w:val="center"/>
              <w:rPr>
                <w:rFonts w:ascii="Times New Roman" w:hAnsi="Times New Roman" w:cs="Times New Roman"/>
                <w:b/>
                <w:bCs/>
                <w:color w:val="000000"/>
                <w:sz w:val="24"/>
                <w:szCs w:val="24"/>
              </w:rPr>
            </w:pPr>
          </w:p>
          <w:p w:rsidR="00CC1121" w:rsidRDefault="00CC1121" w:rsidP="00FF7D9C">
            <w:pPr>
              <w:spacing w:after="0" w:line="240" w:lineRule="auto"/>
              <w:ind w:firstLine="567"/>
              <w:jc w:val="center"/>
              <w:rPr>
                <w:rFonts w:ascii="Times New Roman" w:hAnsi="Times New Roman" w:cs="Times New Roman"/>
                <w:b/>
                <w:bCs/>
                <w:color w:val="000000"/>
                <w:sz w:val="24"/>
                <w:szCs w:val="24"/>
              </w:rPr>
            </w:pPr>
            <w:r w:rsidRPr="007B01DF">
              <w:rPr>
                <w:rFonts w:ascii="Times New Roman" w:hAnsi="Times New Roman" w:cs="Times New Roman"/>
                <w:b/>
                <w:bCs/>
                <w:color w:val="000000"/>
                <w:sz w:val="24"/>
                <w:szCs w:val="24"/>
              </w:rPr>
              <w:lastRenderedPageBreak/>
              <w:t xml:space="preserve">Раздел </w:t>
            </w:r>
            <w:r>
              <w:rPr>
                <w:rFonts w:ascii="Times New Roman" w:hAnsi="Times New Roman" w:cs="Times New Roman"/>
                <w:b/>
                <w:bCs/>
                <w:color w:val="000000"/>
                <w:sz w:val="24"/>
                <w:szCs w:val="24"/>
              </w:rPr>
              <w:t>5</w:t>
            </w:r>
            <w:r w:rsidRPr="007B01DF">
              <w:rPr>
                <w:rFonts w:ascii="Times New Roman" w:hAnsi="Times New Roman" w:cs="Times New Roman"/>
                <w:b/>
                <w:bCs/>
                <w:color w:val="000000"/>
                <w:sz w:val="24"/>
                <w:szCs w:val="24"/>
              </w:rPr>
              <w:t>.</w:t>
            </w:r>
            <w:r w:rsidR="00FF7D9C">
              <w:rPr>
                <w:rFonts w:ascii="Times New Roman" w:hAnsi="Times New Roman" w:cs="Times New Roman"/>
                <w:b/>
                <w:bCs/>
                <w:color w:val="000000"/>
                <w:sz w:val="24"/>
                <w:szCs w:val="24"/>
              </w:rPr>
              <w:t xml:space="preserve"> </w:t>
            </w:r>
            <w:r w:rsidRPr="007B01DF">
              <w:rPr>
                <w:rFonts w:ascii="Times New Roman" w:hAnsi="Times New Roman" w:cs="Times New Roman"/>
                <w:b/>
                <w:bCs/>
                <w:color w:val="000000"/>
                <w:sz w:val="24"/>
                <w:szCs w:val="24"/>
              </w:rPr>
              <w:t>Взаимодействие с</w:t>
            </w:r>
            <w:r>
              <w:rPr>
                <w:rFonts w:ascii="Times New Roman" w:hAnsi="Times New Roman" w:cs="Times New Roman"/>
                <w:b/>
                <w:bCs/>
                <w:color w:val="000000"/>
                <w:sz w:val="24"/>
                <w:szCs w:val="24"/>
              </w:rPr>
              <w:t>о</w:t>
            </w:r>
            <w:r w:rsidRPr="007B01DF">
              <w:rPr>
                <w:rFonts w:ascii="Times New Roman" w:hAnsi="Times New Roman" w:cs="Times New Roman"/>
                <w:b/>
                <w:bCs/>
                <w:color w:val="000000"/>
                <w:sz w:val="24"/>
                <w:szCs w:val="24"/>
              </w:rPr>
              <w:t xml:space="preserve"> СМИ, родительской общественностью и научными организациями по вопросам развития функциональной грамотности школьников</w:t>
            </w:r>
          </w:p>
          <w:p w:rsidR="00FF7D9C" w:rsidRPr="007B01DF" w:rsidRDefault="00FF7D9C" w:rsidP="00FF7D9C">
            <w:pPr>
              <w:spacing w:after="0" w:line="240" w:lineRule="auto"/>
              <w:ind w:firstLine="567"/>
              <w:jc w:val="center"/>
              <w:rPr>
                <w:rFonts w:ascii="Times New Roman" w:hAnsi="Times New Roman" w:cs="Times New Roman"/>
                <w:b/>
                <w:bCs/>
                <w:color w:val="000000"/>
                <w:sz w:val="24"/>
                <w:szCs w:val="24"/>
              </w:rPr>
            </w:pP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5.1.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9D0072">
              <w:rPr>
                <w:rFonts w:ascii="Times New Roman" w:hAnsi="Times New Roman" w:cs="Times New Roman"/>
                <w:bCs/>
                <w:color w:val="000000"/>
                <w:sz w:val="24"/>
                <w:szCs w:val="24"/>
              </w:rPr>
              <w:t>Организация просветительских мероприятий для средств массовой информации, общественности по вопросам развития функциональной грамотности обучающихся</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январь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Просвещение СМИ и родительской общественности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5.2.</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публикаций, выступлений в СМИ по </w:t>
            </w:r>
            <w:r w:rsidRPr="009B0D76">
              <w:rPr>
                <w:rFonts w:ascii="Times New Roman" w:hAnsi="Times New Roman" w:cs="Times New Roman"/>
                <w:bCs/>
                <w:color w:val="000000" w:themeColor="text1"/>
                <w:sz w:val="24"/>
                <w:szCs w:val="24"/>
              </w:rPr>
              <w:t>вопросам</w:t>
            </w:r>
            <w:r>
              <w:rPr>
                <w:rFonts w:ascii="Times New Roman" w:hAnsi="Times New Roman" w:cs="Times New Roman"/>
                <w:bCs/>
                <w:color w:val="000000" w:themeColor="text1"/>
                <w:sz w:val="24"/>
                <w:szCs w:val="24"/>
              </w:rPr>
              <w:t xml:space="preserve"> развития</w:t>
            </w:r>
            <w:r w:rsidRPr="009B0D76">
              <w:rPr>
                <w:rFonts w:ascii="Times New Roman" w:hAnsi="Times New Roman" w:cs="Times New Roman"/>
                <w:bCs/>
                <w:color w:val="000000" w:themeColor="text1"/>
                <w:sz w:val="24"/>
                <w:szCs w:val="24"/>
              </w:rPr>
              <w:t xml:space="preserve"> функциональной грамотности</w:t>
            </w:r>
            <w:r>
              <w:rPr>
                <w:rFonts w:ascii="Times New Roman" w:hAnsi="Times New Roman" w:cs="Times New Roman"/>
                <w:bCs/>
                <w:color w:val="000000" w:themeColor="text1"/>
                <w:sz w:val="24"/>
                <w:szCs w:val="24"/>
              </w:rPr>
              <w:t xml:space="preserve">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январь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5.3.</w:t>
            </w:r>
          </w:p>
        </w:tc>
        <w:tc>
          <w:tcPr>
            <w:tcW w:w="2063" w:type="pct"/>
            <w:tcBorders>
              <w:top w:val="single" w:sz="4" w:space="0" w:color="auto"/>
              <w:left w:val="single" w:sz="4" w:space="0" w:color="auto"/>
              <w:bottom w:val="single" w:sz="4" w:space="0" w:color="auto"/>
              <w:right w:val="single" w:sz="4" w:space="0" w:color="auto"/>
            </w:tcBorders>
          </w:tcPr>
          <w:p w:rsidR="00CC1121" w:rsidRPr="009B0D76" w:rsidRDefault="00CC1121" w:rsidP="00CC1121">
            <w:pPr>
              <w:spacing w:after="0" w:line="240" w:lineRule="auto"/>
              <w:jc w:val="both"/>
              <w:rPr>
                <w:color w:val="000000" w:themeColor="text1"/>
              </w:rPr>
            </w:pPr>
            <w:r w:rsidRPr="009B0D76">
              <w:rPr>
                <w:rFonts w:ascii="Times New Roman" w:hAnsi="Times New Roman" w:cs="Times New Roman"/>
                <w:bCs/>
                <w:color w:val="000000" w:themeColor="text1"/>
                <w:sz w:val="24"/>
                <w:szCs w:val="24"/>
              </w:rPr>
              <w:t>Разработка и реализация краткосрочных образовательных программ (курсов повышения квалификации) для муниципальных, республиканских представителей СМИ по вопросам функциональной грамотности, в том числе по темам:</w:t>
            </w:r>
            <w:r w:rsidRPr="009B0D76">
              <w:rPr>
                <w:color w:val="000000" w:themeColor="text1"/>
              </w:rPr>
              <w:t xml:space="preserve"> </w:t>
            </w:r>
          </w:p>
          <w:p w:rsidR="00CC1121" w:rsidRPr="009B0D76" w:rsidRDefault="00CC1121" w:rsidP="00CC1121">
            <w:pPr>
              <w:spacing w:after="0" w:line="240" w:lineRule="auto"/>
              <w:jc w:val="both"/>
              <w:rPr>
                <w:rFonts w:ascii="Times New Roman" w:hAnsi="Times New Roman" w:cs="Times New Roman"/>
                <w:color w:val="000000" w:themeColor="text1"/>
                <w:sz w:val="24"/>
                <w:szCs w:val="24"/>
              </w:rPr>
            </w:pPr>
            <w:r w:rsidRPr="009B0D76">
              <w:rPr>
                <w:rFonts w:ascii="Times New Roman" w:hAnsi="Times New Roman" w:cs="Times New Roman"/>
                <w:color w:val="000000" w:themeColor="text1"/>
                <w:sz w:val="24"/>
                <w:szCs w:val="24"/>
              </w:rPr>
              <w:t>- «Ключевые показатели успешности вхождения Российской Федерации в десятку мировых лидеров»;</w:t>
            </w:r>
          </w:p>
          <w:p w:rsidR="00CC1121" w:rsidRDefault="00CC1121" w:rsidP="00CC1121">
            <w:pPr>
              <w:spacing w:after="0" w:line="240" w:lineRule="auto"/>
              <w:jc w:val="both"/>
              <w:rPr>
                <w:rFonts w:ascii="Times New Roman" w:hAnsi="Times New Roman" w:cs="Times New Roman"/>
                <w:bCs/>
                <w:color w:val="000000"/>
                <w:sz w:val="24"/>
                <w:szCs w:val="24"/>
              </w:rPr>
            </w:pPr>
            <w:r w:rsidRPr="009B0D76">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Современные подходы к ф</w:t>
            </w:r>
            <w:r w:rsidRPr="009B0D76">
              <w:rPr>
                <w:rFonts w:ascii="Times New Roman" w:hAnsi="Times New Roman" w:cs="Times New Roman"/>
                <w:bCs/>
                <w:color w:val="000000" w:themeColor="text1"/>
                <w:sz w:val="24"/>
                <w:szCs w:val="24"/>
              </w:rPr>
              <w:t>ормировани</w:t>
            </w:r>
            <w:r>
              <w:rPr>
                <w:rFonts w:ascii="Times New Roman" w:hAnsi="Times New Roman" w:cs="Times New Roman"/>
                <w:bCs/>
                <w:color w:val="000000" w:themeColor="text1"/>
                <w:sz w:val="24"/>
                <w:szCs w:val="24"/>
              </w:rPr>
              <w:t>ю</w:t>
            </w:r>
            <w:r w:rsidRPr="009B0D76">
              <w:rPr>
                <w:rFonts w:ascii="Times New Roman" w:hAnsi="Times New Roman" w:cs="Times New Roman"/>
                <w:bCs/>
                <w:color w:val="000000" w:themeColor="text1"/>
                <w:sz w:val="24"/>
                <w:szCs w:val="24"/>
              </w:rPr>
              <w:t xml:space="preserve"> готовности педагогов к обеспечению глобальной конкурентоспособности системы общего образования»</w:t>
            </w:r>
            <w:r>
              <w:rPr>
                <w:rFonts w:ascii="Times New Roman" w:hAnsi="Times New Roman" w:cs="Times New Roman"/>
                <w:bCs/>
                <w:color w:val="000000" w:themeColor="text1"/>
                <w:sz w:val="24"/>
                <w:szCs w:val="24"/>
              </w:rPr>
              <w:t xml:space="preserve"> и др.</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январь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Профессиональное развитие республиканских и муниципальных представителей СМИ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5.4.</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Организация и проведение вебинаров, круглых столов, родительских часов для родителей обучающихся </w:t>
            </w:r>
            <w:r w:rsidRPr="009B0D76">
              <w:rPr>
                <w:rFonts w:ascii="Times New Roman" w:hAnsi="Times New Roman" w:cs="Times New Roman"/>
                <w:bCs/>
                <w:color w:val="000000" w:themeColor="text1"/>
                <w:sz w:val="24"/>
                <w:szCs w:val="24"/>
              </w:rPr>
              <w:t xml:space="preserve">по вопросам </w:t>
            </w:r>
            <w:r>
              <w:rPr>
                <w:rFonts w:ascii="Times New Roman" w:hAnsi="Times New Roman" w:cs="Times New Roman"/>
                <w:bCs/>
                <w:color w:val="000000" w:themeColor="text1"/>
                <w:sz w:val="24"/>
                <w:szCs w:val="24"/>
              </w:rPr>
              <w:t xml:space="preserve">развития </w:t>
            </w:r>
            <w:r w:rsidRPr="009B0D76">
              <w:rPr>
                <w:rFonts w:ascii="Times New Roman" w:hAnsi="Times New Roman" w:cs="Times New Roman"/>
                <w:bCs/>
                <w:color w:val="000000" w:themeColor="text1"/>
                <w:sz w:val="24"/>
                <w:szCs w:val="24"/>
              </w:rPr>
              <w:t>функциональной грамотности</w:t>
            </w:r>
            <w:r>
              <w:rPr>
                <w:rFonts w:ascii="Times New Roman" w:hAnsi="Times New Roman" w:cs="Times New Roman"/>
                <w:bCs/>
                <w:color w:val="000000" w:themeColor="text1"/>
                <w:sz w:val="24"/>
                <w:szCs w:val="24"/>
              </w:rPr>
              <w:t xml:space="preserve"> школьников</w:t>
            </w:r>
            <w:r w:rsidRPr="009B0D76">
              <w:rPr>
                <w:rFonts w:ascii="Times New Roman" w:hAnsi="Times New Roman" w:cs="Times New Roman"/>
                <w:bCs/>
                <w:color w:val="000000" w:themeColor="text1"/>
                <w:sz w:val="24"/>
                <w:szCs w:val="24"/>
              </w:rPr>
              <w:t>, в том числе по темам</w:t>
            </w:r>
            <w:r>
              <w:rPr>
                <w:rFonts w:ascii="Times New Roman" w:hAnsi="Times New Roman" w:cs="Times New Roman"/>
                <w:bCs/>
                <w:color w:val="000000" w:themeColor="text1"/>
                <w:sz w:val="24"/>
                <w:szCs w:val="24"/>
              </w:rPr>
              <w:t>:</w:t>
            </w:r>
          </w:p>
          <w:p w:rsidR="00CC1121" w:rsidRDefault="00CC1121" w:rsidP="00CC1121">
            <w:pPr>
              <w:spacing w:after="0" w:line="240" w:lineRule="auto"/>
              <w:jc w:val="both"/>
              <w:rPr>
                <w:rFonts w:ascii="Times New Roman" w:hAnsi="Times New Roman" w:cs="Times New Roman"/>
                <w:bCs/>
                <w:color w:val="000000" w:themeColor="text1"/>
                <w:sz w:val="24"/>
                <w:szCs w:val="24"/>
              </w:rPr>
            </w:pPr>
            <w:r w:rsidRPr="009B0D76">
              <w:rPr>
                <w:rFonts w:ascii="Times New Roman" w:hAnsi="Times New Roman" w:cs="Times New Roman"/>
                <w:bCs/>
                <w:color w:val="000000" w:themeColor="text1"/>
                <w:sz w:val="24"/>
                <w:szCs w:val="24"/>
              </w:rPr>
              <w:t>- «Инновационные подходы к обучению детей читательской грамотности в контексте междунаро</w:t>
            </w:r>
            <w:r>
              <w:rPr>
                <w:rFonts w:ascii="Times New Roman" w:hAnsi="Times New Roman" w:cs="Times New Roman"/>
                <w:bCs/>
                <w:color w:val="000000" w:themeColor="text1"/>
                <w:sz w:val="24"/>
                <w:szCs w:val="24"/>
              </w:rPr>
              <w:t>дного исследования PISA, PIRLS»;</w:t>
            </w:r>
          </w:p>
          <w:p w:rsidR="00CC1121" w:rsidRPr="009B0D76" w:rsidRDefault="00CC1121" w:rsidP="00CC1121">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9B0D7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Современные подходы к ф</w:t>
            </w:r>
            <w:r w:rsidRPr="009B0D76">
              <w:rPr>
                <w:rFonts w:ascii="Times New Roman" w:hAnsi="Times New Roman" w:cs="Times New Roman"/>
                <w:bCs/>
                <w:color w:val="000000" w:themeColor="text1"/>
                <w:sz w:val="24"/>
                <w:szCs w:val="24"/>
              </w:rPr>
              <w:t>ормировани</w:t>
            </w:r>
            <w:r>
              <w:rPr>
                <w:rFonts w:ascii="Times New Roman" w:hAnsi="Times New Roman" w:cs="Times New Roman"/>
                <w:bCs/>
                <w:color w:val="000000" w:themeColor="text1"/>
                <w:sz w:val="24"/>
                <w:szCs w:val="24"/>
              </w:rPr>
              <w:t>ю</w:t>
            </w:r>
            <w:r w:rsidRPr="009B0D76">
              <w:rPr>
                <w:rFonts w:ascii="Times New Roman" w:hAnsi="Times New Roman" w:cs="Times New Roman"/>
                <w:bCs/>
                <w:color w:val="000000" w:themeColor="text1"/>
                <w:sz w:val="24"/>
                <w:szCs w:val="24"/>
              </w:rPr>
              <w:t xml:space="preserve"> математической и естественнонаучной грамотности учащихся в соответствии с результатами международных исследований TIMSS и PISA»</w:t>
            </w:r>
            <w:r>
              <w:rPr>
                <w:rFonts w:ascii="Times New Roman" w:hAnsi="Times New Roman" w:cs="Times New Roman"/>
                <w:bCs/>
                <w:color w:val="000000" w:themeColor="text1"/>
                <w:sz w:val="24"/>
                <w:szCs w:val="24"/>
              </w:rPr>
              <w:t>;</w:t>
            </w:r>
          </w:p>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themeColor="text1"/>
                <w:sz w:val="24"/>
                <w:szCs w:val="24"/>
              </w:rPr>
              <w:t xml:space="preserve">- </w:t>
            </w:r>
            <w:r w:rsidRPr="009B0D7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Эффективные подходы к ф</w:t>
            </w:r>
            <w:r w:rsidRPr="009B0D76">
              <w:rPr>
                <w:rFonts w:ascii="Times New Roman" w:hAnsi="Times New Roman" w:cs="Times New Roman"/>
                <w:bCs/>
                <w:color w:val="000000" w:themeColor="text1"/>
                <w:sz w:val="24"/>
                <w:szCs w:val="24"/>
              </w:rPr>
              <w:t>ормировани</w:t>
            </w:r>
            <w:r>
              <w:rPr>
                <w:rFonts w:ascii="Times New Roman" w:hAnsi="Times New Roman" w:cs="Times New Roman"/>
                <w:bCs/>
                <w:color w:val="000000" w:themeColor="text1"/>
                <w:sz w:val="24"/>
                <w:szCs w:val="24"/>
              </w:rPr>
              <w:t>ю</w:t>
            </w:r>
            <w:r w:rsidRPr="009B0D76">
              <w:rPr>
                <w:rFonts w:ascii="Times New Roman" w:hAnsi="Times New Roman" w:cs="Times New Roman"/>
                <w:bCs/>
                <w:color w:val="000000" w:themeColor="text1"/>
                <w:sz w:val="24"/>
                <w:szCs w:val="24"/>
              </w:rPr>
              <w:t xml:space="preserve"> естественнонаучной  грамотности учащихся в </w:t>
            </w:r>
            <w:r w:rsidRPr="009B0D76">
              <w:rPr>
                <w:rFonts w:ascii="Times New Roman" w:hAnsi="Times New Roman" w:cs="Times New Roman"/>
                <w:bCs/>
                <w:color w:val="000000" w:themeColor="text1"/>
                <w:sz w:val="24"/>
                <w:szCs w:val="24"/>
              </w:rPr>
              <w:lastRenderedPageBreak/>
              <w:t>соответствии с результатами международных исследований TIMSS и PISA»</w:t>
            </w:r>
            <w:r>
              <w:rPr>
                <w:rFonts w:ascii="Times New Roman" w:hAnsi="Times New Roman" w:cs="Times New Roman"/>
                <w:bCs/>
                <w:color w:val="000000" w:themeColor="text1"/>
                <w:sz w:val="24"/>
                <w:szCs w:val="24"/>
              </w:rPr>
              <w:t xml:space="preserve"> и др.</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январь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sidRPr="00F96E09">
              <w:rPr>
                <w:rFonts w:ascii="Times New Roman" w:hAnsi="Times New Roman" w:cs="Times New Roman"/>
                <w:color w:val="000000"/>
                <w:sz w:val="24"/>
                <w:szCs w:val="24"/>
              </w:rPr>
              <w:t>Просвещение родительской общественности</w:t>
            </w:r>
          </w:p>
        </w:tc>
      </w:tr>
      <w:tr w:rsidR="00CC1121" w:rsidRPr="00073E7A" w:rsidTr="00FF7D9C">
        <w:trPr>
          <w:trHeight w:val="1392"/>
        </w:trPr>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5.5.</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sidRPr="00FA2061">
              <w:rPr>
                <w:rFonts w:ascii="Times New Roman" w:hAnsi="Times New Roman" w:cs="Times New Roman"/>
                <w:bCs/>
                <w:color w:val="000000"/>
                <w:sz w:val="24"/>
                <w:szCs w:val="24"/>
              </w:rPr>
              <w:t>Взаи</w:t>
            </w:r>
            <w:r>
              <w:rPr>
                <w:rFonts w:ascii="Times New Roman" w:hAnsi="Times New Roman" w:cs="Times New Roman"/>
                <w:bCs/>
                <w:color w:val="000000"/>
                <w:sz w:val="24"/>
                <w:szCs w:val="24"/>
              </w:rPr>
              <w:t>модействие с научными и научно-</w:t>
            </w:r>
            <w:r w:rsidRPr="00FA2061">
              <w:rPr>
                <w:rFonts w:ascii="Times New Roman" w:hAnsi="Times New Roman" w:cs="Times New Roman"/>
                <w:bCs/>
                <w:color w:val="000000"/>
                <w:sz w:val="24"/>
                <w:szCs w:val="24"/>
              </w:rPr>
              <w:t>производственными коллективами</w:t>
            </w:r>
            <w:r>
              <w:rPr>
                <w:rFonts w:ascii="Times New Roman" w:hAnsi="Times New Roman" w:cs="Times New Roman"/>
                <w:bCs/>
                <w:color w:val="000000"/>
                <w:sz w:val="24"/>
                <w:szCs w:val="24"/>
              </w:rPr>
              <w:t xml:space="preserve"> по вопросам формирования и развития </w:t>
            </w:r>
            <w:r w:rsidRPr="009B0D76">
              <w:rPr>
                <w:rFonts w:ascii="Times New Roman" w:hAnsi="Times New Roman" w:cs="Times New Roman"/>
                <w:bCs/>
                <w:color w:val="000000" w:themeColor="text1"/>
                <w:sz w:val="24"/>
                <w:szCs w:val="24"/>
              </w:rPr>
              <w:t>функциональной грамотности</w:t>
            </w:r>
            <w:r>
              <w:rPr>
                <w:rFonts w:ascii="Times New Roman" w:hAnsi="Times New Roman" w:cs="Times New Roman"/>
                <w:bCs/>
                <w:color w:val="000000" w:themeColor="text1"/>
                <w:sz w:val="24"/>
                <w:szCs w:val="24"/>
              </w:rPr>
              <w:t xml:space="preserve"> школьников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январь – май 2022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ЦНППМПР</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потенциала </w:t>
            </w:r>
            <w:r>
              <w:rPr>
                <w:rFonts w:ascii="Times New Roman" w:hAnsi="Times New Roman" w:cs="Times New Roman"/>
                <w:bCs/>
                <w:color w:val="000000"/>
                <w:sz w:val="24"/>
                <w:szCs w:val="24"/>
              </w:rPr>
              <w:t xml:space="preserve"> научных и научно-</w:t>
            </w:r>
            <w:r w:rsidRPr="00FA2061">
              <w:rPr>
                <w:rFonts w:ascii="Times New Roman" w:hAnsi="Times New Roman" w:cs="Times New Roman"/>
                <w:bCs/>
                <w:color w:val="000000"/>
                <w:sz w:val="24"/>
                <w:szCs w:val="24"/>
              </w:rPr>
              <w:t>производственны</w:t>
            </w:r>
            <w:r>
              <w:rPr>
                <w:rFonts w:ascii="Times New Roman" w:hAnsi="Times New Roman" w:cs="Times New Roman"/>
                <w:bCs/>
                <w:color w:val="000000"/>
                <w:sz w:val="24"/>
                <w:szCs w:val="24"/>
              </w:rPr>
              <w:t>х</w:t>
            </w:r>
            <w:r w:rsidRPr="00FA2061">
              <w:rPr>
                <w:rFonts w:ascii="Times New Roman" w:hAnsi="Times New Roman" w:cs="Times New Roman"/>
                <w:bCs/>
                <w:color w:val="000000"/>
                <w:sz w:val="24"/>
                <w:szCs w:val="24"/>
              </w:rPr>
              <w:t xml:space="preserve"> коллектив</w:t>
            </w:r>
            <w:r>
              <w:rPr>
                <w:rFonts w:ascii="Times New Roman" w:hAnsi="Times New Roman" w:cs="Times New Roman"/>
                <w:bCs/>
                <w:color w:val="000000"/>
                <w:sz w:val="24"/>
                <w:szCs w:val="24"/>
              </w:rPr>
              <w:t>ов для повышения ФГ</w:t>
            </w:r>
          </w:p>
        </w:tc>
      </w:tr>
      <w:tr w:rsidR="00CC1121" w:rsidRPr="00073E7A" w:rsidTr="00155FA4">
        <w:tc>
          <w:tcPr>
            <w:tcW w:w="5000" w:type="pct"/>
            <w:gridSpan w:val="6"/>
            <w:tcBorders>
              <w:top w:val="single" w:sz="4" w:space="0" w:color="auto"/>
              <w:left w:val="single" w:sz="4" w:space="0" w:color="auto"/>
              <w:bottom w:val="single" w:sz="4" w:space="0" w:color="auto"/>
              <w:right w:val="single" w:sz="4" w:space="0" w:color="auto"/>
            </w:tcBorders>
          </w:tcPr>
          <w:p w:rsidR="00FF7D9C" w:rsidRDefault="00FF7D9C" w:rsidP="00FF7D9C">
            <w:pPr>
              <w:spacing w:after="0" w:line="240" w:lineRule="auto"/>
              <w:jc w:val="center"/>
              <w:rPr>
                <w:rFonts w:ascii="Times New Roman" w:hAnsi="Times New Roman" w:cs="Times New Roman"/>
                <w:b/>
                <w:bCs/>
                <w:color w:val="000000"/>
                <w:sz w:val="16"/>
                <w:szCs w:val="16"/>
              </w:rPr>
            </w:pPr>
          </w:p>
          <w:p w:rsidR="00CC1121" w:rsidRDefault="00CC1121" w:rsidP="00FF7D9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6.</w:t>
            </w:r>
            <w:r w:rsidR="00FF7D9C">
              <w:rPr>
                <w:rFonts w:ascii="Times New Roman" w:hAnsi="Times New Roman" w:cs="Times New Roman"/>
                <w:b/>
                <w:bCs/>
                <w:color w:val="000000"/>
                <w:sz w:val="24"/>
                <w:szCs w:val="24"/>
              </w:rPr>
              <w:t xml:space="preserve"> </w:t>
            </w:r>
            <w:r w:rsidRPr="009F7A24">
              <w:rPr>
                <w:rFonts w:ascii="Times New Roman" w:hAnsi="Times New Roman" w:cs="Times New Roman"/>
                <w:b/>
                <w:bCs/>
                <w:color w:val="000000"/>
                <w:sz w:val="24"/>
                <w:szCs w:val="24"/>
              </w:rPr>
              <w:t xml:space="preserve">Мониторинг исполнения </w:t>
            </w:r>
            <w:r>
              <w:rPr>
                <w:rFonts w:ascii="Times New Roman" w:hAnsi="Times New Roman" w:cs="Times New Roman"/>
                <w:b/>
                <w:bCs/>
                <w:color w:val="000000"/>
                <w:sz w:val="24"/>
                <w:szCs w:val="24"/>
              </w:rPr>
              <w:t>комплекса мер по формированию и развитию ФГ</w:t>
            </w:r>
          </w:p>
          <w:p w:rsidR="00FF7D9C" w:rsidRDefault="00FF7D9C" w:rsidP="00FF7D9C">
            <w:pPr>
              <w:spacing w:after="0" w:line="240" w:lineRule="auto"/>
              <w:jc w:val="center"/>
              <w:rPr>
                <w:rFonts w:ascii="Times New Roman" w:hAnsi="Times New Roman" w:cs="Times New Roman"/>
                <w:color w:val="000000"/>
                <w:sz w:val="24"/>
                <w:szCs w:val="24"/>
              </w:rPr>
            </w:pP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Заслушивание на заседании КС творческих групп по направлениям ФГ о результатах проведённой работы:</w:t>
            </w:r>
          </w:p>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октябрь 2021,</w:t>
            </w:r>
          </w:p>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декабрь 2021,</w:t>
            </w:r>
          </w:p>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февраль 2022,</w:t>
            </w:r>
          </w:p>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апрель 2022</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МОиН РТ</w:t>
            </w:r>
          </w:p>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ИРО РТ</w:t>
            </w:r>
          </w:p>
          <w:p w:rsidR="006872B3" w:rsidRPr="00EF40E8" w:rsidRDefault="00CC1121" w:rsidP="00687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Члены КС</w:t>
            </w:r>
            <w:r w:rsidR="006872B3" w:rsidRPr="00EF40E8">
              <w:rPr>
                <w:rFonts w:ascii="Times New Roman" w:hAnsi="Times New Roman" w:cs="Times New Roman"/>
                <w:color w:val="000000"/>
                <w:sz w:val="24"/>
                <w:szCs w:val="24"/>
              </w:rPr>
              <w:t xml:space="preserve"> </w:t>
            </w:r>
            <w:r w:rsidR="006872B3" w:rsidRPr="00EF40E8">
              <w:rPr>
                <w:rFonts w:ascii="Times New Roman" w:hAnsi="Times New Roman" w:cs="Times New Roman"/>
                <w:color w:val="000000"/>
                <w:sz w:val="24"/>
                <w:szCs w:val="24"/>
              </w:rPr>
              <w:t>ЦНППМПР</w:t>
            </w:r>
          </w:p>
          <w:p w:rsidR="00CC1121" w:rsidRDefault="00CC1121" w:rsidP="00CC1121">
            <w:pPr>
              <w:spacing w:after="0" w:line="240" w:lineRule="auto"/>
              <w:jc w:val="center"/>
              <w:rPr>
                <w:rFonts w:ascii="Times New Roman" w:hAnsi="Times New Roman" w:cs="Times New Roman"/>
                <w:color w:val="000000"/>
                <w:sz w:val="24"/>
                <w:szCs w:val="24"/>
              </w:rPr>
            </w:pPr>
            <w:bookmarkStart w:id="0" w:name="_GoBack"/>
            <w:bookmarkEnd w:id="0"/>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 КС, рекомендации</w:t>
            </w:r>
          </w:p>
        </w:tc>
      </w:tr>
      <w:tr w:rsidR="00CC1121" w:rsidRPr="00073E7A" w:rsidTr="00CC1121">
        <w:tc>
          <w:tcPr>
            <w:tcW w:w="301"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6.2.</w:t>
            </w:r>
          </w:p>
        </w:tc>
        <w:tc>
          <w:tcPr>
            <w:tcW w:w="2063"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Мониторинг уровня ФГ школьников 7-х, 8-х классов</w:t>
            </w:r>
          </w:p>
        </w:tc>
        <w:tc>
          <w:tcPr>
            <w:tcW w:w="750" w:type="pct"/>
            <w:gridSpan w:val="2"/>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780" w:type="pct"/>
            <w:tcBorders>
              <w:top w:val="single" w:sz="4" w:space="0" w:color="auto"/>
              <w:left w:val="single" w:sz="4" w:space="0" w:color="auto"/>
              <w:bottom w:val="single" w:sz="4" w:space="0" w:color="auto"/>
              <w:right w:val="single" w:sz="4" w:space="0" w:color="auto"/>
            </w:tcBorders>
          </w:tcPr>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МОиН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ИРО РТ</w:t>
            </w:r>
          </w:p>
          <w:p w:rsidR="00EF40E8" w:rsidRPr="00EF40E8"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ЦНППМПР</w:t>
            </w:r>
          </w:p>
          <w:p w:rsidR="00CC1121" w:rsidRDefault="00EF40E8" w:rsidP="00EF40E8">
            <w:pPr>
              <w:spacing w:after="0" w:line="240" w:lineRule="auto"/>
              <w:jc w:val="center"/>
              <w:rPr>
                <w:rFonts w:ascii="Times New Roman" w:hAnsi="Times New Roman" w:cs="Times New Roman"/>
                <w:color w:val="000000"/>
                <w:sz w:val="24"/>
                <w:szCs w:val="24"/>
              </w:rPr>
            </w:pPr>
            <w:r w:rsidRPr="00EF40E8">
              <w:rPr>
                <w:rFonts w:ascii="Times New Roman" w:hAnsi="Times New Roman" w:cs="Times New Roman"/>
                <w:color w:val="000000"/>
                <w:sz w:val="24"/>
                <w:szCs w:val="24"/>
              </w:rPr>
              <w:t>РЦМКО</w:t>
            </w:r>
          </w:p>
        </w:tc>
        <w:tc>
          <w:tcPr>
            <w:tcW w:w="1106" w:type="pct"/>
            <w:tcBorders>
              <w:top w:val="single" w:sz="4" w:space="0" w:color="auto"/>
              <w:left w:val="single" w:sz="4" w:space="0" w:color="auto"/>
              <w:bottom w:val="single" w:sz="4" w:space="0" w:color="auto"/>
              <w:right w:val="single" w:sz="4" w:space="0" w:color="auto"/>
            </w:tcBorders>
          </w:tcPr>
          <w:p w:rsidR="00CC1121" w:rsidRDefault="00CC1121" w:rsidP="00CC11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отчёт о результатах</w:t>
            </w:r>
          </w:p>
        </w:tc>
      </w:tr>
    </w:tbl>
    <w:p w:rsidR="009F7A24" w:rsidRDefault="009F7A24" w:rsidP="00FF7D9C">
      <w:pPr>
        <w:spacing w:after="0" w:line="240" w:lineRule="auto"/>
        <w:jc w:val="both"/>
      </w:pPr>
    </w:p>
    <w:sectPr w:rsidR="009F7A24" w:rsidSect="00FF7D9C">
      <w:pgSz w:w="16838" w:h="11906" w:orient="landscape"/>
      <w:pgMar w:top="851" w:right="1134" w:bottom="1134" w:left="1134"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0D" w:rsidRDefault="0070100D">
      <w:pPr>
        <w:spacing w:after="0" w:line="240" w:lineRule="auto"/>
      </w:pPr>
      <w:r>
        <w:separator/>
      </w:r>
    </w:p>
  </w:endnote>
  <w:endnote w:type="continuationSeparator" w:id="0">
    <w:p w:rsidR="0070100D" w:rsidRDefault="0070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27"/>
      <w:docPartObj>
        <w:docPartGallery w:val="Page Numbers (Bottom of Page)"/>
        <w:docPartUnique/>
      </w:docPartObj>
    </w:sdtPr>
    <w:sdtEndPr>
      <w:rPr>
        <w:rFonts w:ascii="Times New Roman" w:hAnsi="Times New Roman" w:cs="Times New Roman"/>
      </w:rPr>
    </w:sdtEndPr>
    <w:sdtContent>
      <w:p w:rsidR="006C2488" w:rsidRPr="00CB24A1" w:rsidRDefault="006C2488">
        <w:pPr>
          <w:pStyle w:val="a3"/>
          <w:jc w:val="center"/>
          <w:rPr>
            <w:rFonts w:ascii="Times New Roman" w:hAnsi="Times New Roman" w:cs="Times New Roman"/>
          </w:rPr>
        </w:pPr>
        <w:r w:rsidRPr="00CB24A1">
          <w:rPr>
            <w:rFonts w:ascii="Times New Roman" w:hAnsi="Times New Roman" w:cs="Times New Roman"/>
          </w:rPr>
          <w:fldChar w:fldCharType="begin"/>
        </w:r>
        <w:r w:rsidRPr="00CB24A1">
          <w:rPr>
            <w:rFonts w:ascii="Times New Roman" w:hAnsi="Times New Roman" w:cs="Times New Roman"/>
          </w:rPr>
          <w:instrText>PAGE   \* MERGEFORMAT</w:instrText>
        </w:r>
        <w:r w:rsidRPr="00CB24A1">
          <w:rPr>
            <w:rFonts w:ascii="Times New Roman" w:hAnsi="Times New Roman" w:cs="Times New Roman"/>
          </w:rPr>
          <w:fldChar w:fldCharType="separate"/>
        </w:r>
        <w:r w:rsidR="006872B3">
          <w:rPr>
            <w:rFonts w:ascii="Times New Roman" w:hAnsi="Times New Roman" w:cs="Times New Roman"/>
            <w:noProof/>
          </w:rPr>
          <w:t>24</w:t>
        </w:r>
        <w:r w:rsidRPr="00CB24A1">
          <w:rPr>
            <w:rFonts w:ascii="Times New Roman" w:hAnsi="Times New Roman" w:cs="Times New Roman"/>
          </w:rPr>
          <w:fldChar w:fldCharType="end"/>
        </w:r>
      </w:p>
    </w:sdtContent>
  </w:sdt>
  <w:p w:rsidR="006C2488" w:rsidRDefault="006C248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0D" w:rsidRDefault="0070100D">
      <w:pPr>
        <w:spacing w:after="0" w:line="240" w:lineRule="auto"/>
      </w:pPr>
      <w:r>
        <w:separator/>
      </w:r>
    </w:p>
  </w:footnote>
  <w:footnote w:type="continuationSeparator" w:id="0">
    <w:p w:rsidR="0070100D" w:rsidRDefault="00701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69"/>
    <w:multiLevelType w:val="multilevel"/>
    <w:tmpl w:val="9CB2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002E8"/>
    <w:multiLevelType w:val="hybridMultilevel"/>
    <w:tmpl w:val="94E6B524"/>
    <w:lvl w:ilvl="0" w:tplc="925C6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0437D2"/>
    <w:multiLevelType w:val="multilevel"/>
    <w:tmpl w:val="5A9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F1C5C"/>
    <w:multiLevelType w:val="hybridMultilevel"/>
    <w:tmpl w:val="4998DA5E"/>
    <w:lvl w:ilvl="0" w:tplc="9AF402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5375C"/>
    <w:multiLevelType w:val="multilevel"/>
    <w:tmpl w:val="B6AEB41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D4463C0"/>
    <w:multiLevelType w:val="hybridMultilevel"/>
    <w:tmpl w:val="0900874C"/>
    <w:lvl w:ilvl="0" w:tplc="A90E1D4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33AC7B05"/>
    <w:multiLevelType w:val="hybridMultilevel"/>
    <w:tmpl w:val="BFDC043C"/>
    <w:lvl w:ilvl="0" w:tplc="60DEB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36965A6"/>
    <w:multiLevelType w:val="hybridMultilevel"/>
    <w:tmpl w:val="2D46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336F2"/>
    <w:multiLevelType w:val="hybridMultilevel"/>
    <w:tmpl w:val="2D46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3F7820"/>
    <w:multiLevelType w:val="multilevel"/>
    <w:tmpl w:val="769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16D00"/>
    <w:multiLevelType w:val="hybridMultilevel"/>
    <w:tmpl w:val="159C5BB8"/>
    <w:lvl w:ilvl="0" w:tplc="B7025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46C586A"/>
    <w:multiLevelType w:val="hybridMultilevel"/>
    <w:tmpl w:val="94E6B524"/>
    <w:lvl w:ilvl="0" w:tplc="925C6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CFD6BC6"/>
    <w:multiLevelType w:val="hybridMultilevel"/>
    <w:tmpl w:val="94E6B524"/>
    <w:lvl w:ilvl="0" w:tplc="925C6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56C6ECC"/>
    <w:multiLevelType w:val="multilevel"/>
    <w:tmpl w:val="A052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D0B5D"/>
    <w:multiLevelType w:val="hybridMultilevel"/>
    <w:tmpl w:val="159C5BB8"/>
    <w:lvl w:ilvl="0" w:tplc="B7025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4"/>
  </w:num>
  <w:num w:numId="5">
    <w:abstractNumId w:val="7"/>
  </w:num>
  <w:num w:numId="6">
    <w:abstractNumId w:val="9"/>
  </w:num>
  <w:num w:numId="7">
    <w:abstractNumId w:val="13"/>
  </w:num>
  <w:num w:numId="8">
    <w:abstractNumId w:val="2"/>
  </w:num>
  <w:num w:numId="9">
    <w:abstractNumId w:val="0"/>
  </w:num>
  <w:num w:numId="10">
    <w:abstractNumId w:val="11"/>
  </w:num>
  <w:num w:numId="11">
    <w:abstractNumId w:val="12"/>
  </w:num>
  <w:num w:numId="12">
    <w:abstractNumId w:val="1"/>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62"/>
    <w:rsid w:val="00000884"/>
    <w:rsid w:val="0000207A"/>
    <w:rsid w:val="0000268D"/>
    <w:rsid w:val="00031D77"/>
    <w:rsid w:val="00037ED7"/>
    <w:rsid w:val="00047E62"/>
    <w:rsid w:val="00051C05"/>
    <w:rsid w:val="000557D8"/>
    <w:rsid w:val="00057A08"/>
    <w:rsid w:val="000620F1"/>
    <w:rsid w:val="00064784"/>
    <w:rsid w:val="000650C8"/>
    <w:rsid w:val="00070CD5"/>
    <w:rsid w:val="000769CB"/>
    <w:rsid w:val="00077D68"/>
    <w:rsid w:val="00087E42"/>
    <w:rsid w:val="00097327"/>
    <w:rsid w:val="000A4741"/>
    <w:rsid w:val="000B21FC"/>
    <w:rsid w:val="000B4484"/>
    <w:rsid w:val="000B60B7"/>
    <w:rsid w:val="000C7AC6"/>
    <w:rsid w:val="000C7BDB"/>
    <w:rsid w:val="000D2E40"/>
    <w:rsid w:val="000D4D1C"/>
    <w:rsid w:val="000E51F2"/>
    <w:rsid w:val="000E7CFB"/>
    <w:rsid w:val="00105244"/>
    <w:rsid w:val="00106E26"/>
    <w:rsid w:val="00110C79"/>
    <w:rsid w:val="00111E2C"/>
    <w:rsid w:val="00117382"/>
    <w:rsid w:val="001200D2"/>
    <w:rsid w:val="001221BC"/>
    <w:rsid w:val="00124059"/>
    <w:rsid w:val="0012417F"/>
    <w:rsid w:val="0012443A"/>
    <w:rsid w:val="00127C18"/>
    <w:rsid w:val="001319DF"/>
    <w:rsid w:val="001337C7"/>
    <w:rsid w:val="00135260"/>
    <w:rsid w:val="00135499"/>
    <w:rsid w:val="00146CFF"/>
    <w:rsid w:val="00147306"/>
    <w:rsid w:val="00147A22"/>
    <w:rsid w:val="001540D4"/>
    <w:rsid w:val="001541F5"/>
    <w:rsid w:val="001558DE"/>
    <w:rsid w:val="00155FA4"/>
    <w:rsid w:val="001627C8"/>
    <w:rsid w:val="00176301"/>
    <w:rsid w:val="00190644"/>
    <w:rsid w:val="001A03C8"/>
    <w:rsid w:val="001A5474"/>
    <w:rsid w:val="001A5851"/>
    <w:rsid w:val="001B547C"/>
    <w:rsid w:val="001C3D59"/>
    <w:rsid w:val="001D11A3"/>
    <w:rsid w:val="001D25AD"/>
    <w:rsid w:val="001E0E14"/>
    <w:rsid w:val="001E572B"/>
    <w:rsid w:val="001E6DDC"/>
    <w:rsid w:val="001F24AC"/>
    <w:rsid w:val="001F345A"/>
    <w:rsid w:val="001F5D33"/>
    <w:rsid w:val="002004F7"/>
    <w:rsid w:val="0020203E"/>
    <w:rsid w:val="00204B43"/>
    <w:rsid w:val="002069F0"/>
    <w:rsid w:val="00212E2A"/>
    <w:rsid w:val="00212F94"/>
    <w:rsid w:val="002136B6"/>
    <w:rsid w:val="00227B82"/>
    <w:rsid w:val="002328F1"/>
    <w:rsid w:val="00234F9E"/>
    <w:rsid w:val="00237A8A"/>
    <w:rsid w:val="00241871"/>
    <w:rsid w:val="00243E98"/>
    <w:rsid w:val="00246896"/>
    <w:rsid w:val="00247188"/>
    <w:rsid w:val="002506E4"/>
    <w:rsid w:val="0026246D"/>
    <w:rsid w:val="002706A7"/>
    <w:rsid w:val="0028035D"/>
    <w:rsid w:val="00281D4E"/>
    <w:rsid w:val="002828D0"/>
    <w:rsid w:val="00285EAB"/>
    <w:rsid w:val="00285F6A"/>
    <w:rsid w:val="0028619F"/>
    <w:rsid w:val="0029243B"/>
    <w:rsid w:val="00297B3A"/>
    <w:rsid w:val="002A3105"/>
    <w:rsid w:val="002B0B92"/>
    <w:rsid w:val="002B208A"/>
    <w:rsid w:val="002B73A3"/>
    <w:rsid w:val="002C15DB"/>
    <w:rsid w:val="002D2BCF"/>
    <w:rsid w:val="002D2C10"/>
    <w:rsid w:val="002F0C10"/>
    <w:rsid w:val="002F6039"/>
    <w:rsid w:val="002F6B6D"/>
    <w:rsid w:val="002F759F"/>
    <w:rsid w:val="0030204C"/>
    <w:rsid w:val="00312CE1"/>
    <w:rsid w:val="003143F1"/>
    <w:rsid w:val="0034308A"/>
    <w:rsid w:val="0034681B"/>
    <w:rsid w:val="003517DD"/>
    <w:rsid w:val="0035793B"/>
    <w:rsid w:val="00361503"/>
    <w:rsid w:val="00365F46"/>
    <w:rsid w:val="00373020"/>
    <w:rsid w:val="00373477"/>
    <w:rsid w:val="00386568"/>
    <w:rsid w:val="003A203E"/>
    <w:rsid w:val="003A2AE0"/>
    <w:rsid w:val="003A3D06"/>
    <w:rsid w:val="003A7CB7"/>
    <w:rsid w:val="003B0AD9"/>
    <w:rsid w:val="003B34AA"/>
    <w:rsid w:val="003B6B95"/>
    <w:rsid w:val="003C67E3"/>
    <w:rsid w:val="003D1374"/>
    <w:rsid w:val="003D1AE2"/>
    <w:rsid w:val="003D69BB"/>
    <w:rsid w:val="003E3F02"/>
    <w:rsid w:val="003E5539"/>
    <w:rsid w:val="00413D5A"/>
    <w:rsid w:val="00415303"/>
    <w:rsid w:val="00416A57"/>
    <w:rsid w:val="00424E19"/>
    <w:rsid w:val="0043240E"/>
    <w:rsid w:val="00435482"/>
    <w:rsid w:val="00436EA5"/>
    <w:rsid w:val="00441CB4"/>
    <w:rsid w:val="00444319"/>
    <w:rsid w:val="00456BBC"/>
    <w:rsid w:val="00460357"/>
    <w:rsid w:val="004701A1"/>
    <w:rsid w:val="00471748"/>
    <w:rsid w:val="00475023"/>
    <w:rsid w:val="00483326"/>
    <w:rsid w:val="004C6184"/>
    <w:rsid w:val="004D1ED3"/>
    <w:rsid w:val="004D2278"/>
    <w:rsid w:val="004D2BD4"/>
    <w:rsid w:val="004D31CA"/>
    <w:rsid w:val="004D32B3"/>
    <w:rsid w:val="004D6301"/>
    <w:rsid w:val="004D67B4"/>
    <w:rsid w:val="004E010D"/>
    <w:rsid w:val="004E057E"/>
    <w:rsid w:val="004E4D61"/>
    <w:rsid w:val="004F270F"/>
    <w:rsid w:val="00506495"/>
    <w:rsid w:val="005103BA"/>
    <w:rsid w:val="00513AE7"/>
    <w:rsid w:val="00514688"/>
    <w:rsid w:val="00515154"/>
    <w:rsid w:val="005212ED"/>
    <w:rsid w:val="005212FB"/>
    <w:rsid w:val="00527079"/>
    <w:rsid w:val="00542D8E"/>
    <w:rsid w:val="0054412B"/>
    <w:rsid w:val="00562114"/>
    <w:rsid w:val="00567E48"/>
    <w:rsid w:val="00574337"/>
    <w:rsid w:val="00584E75"/>
    <w:rsid w:val="005B282E"/>
    <w:rsid w:val="005B3F0F"/>
    <w:rsid w:val="005B418D"/>
    <w:rsid w:val="005B4598"/>
    <w:rsid w:val="005B5FF8"/>
    <w:rsid w:val="005B7449"/>
    <w:rsid w:val="005B793D"/>
    <w:rsid w:val="005C0287"/>
    <w:rsid w:val="005C40EA"/>
    <w:rsid w:val="005C44A7"/>
    <w:rsid w:val="005D4EE1"/>
    <w:rsid w:val="005D520E"/>
    <w:rsid w:val="005D7567"/>
    <w:rsid w:val="005E2D86"/>
    <w:rsid w:val="005F0ACE"/>
    <w:rsid w:val="005F1247"/>
    <w:rsid w:val="005F2FA6"/>
    <w:rsid w:val="005F33BD"/>
    <w:rsid w:val="00603921"/>
    <w:rsid w:val="0061252C"/>
    <w:rsid w:val="0061709F"/>
    <w:rsid w:val="00626FC3"/>
    <w:rsid w:val="00627E52"/>
    <w:rsid w:val="00630A2A"/>
    <w:rsid w:val="00634907"/>
    <w:rsid w:val="00642028"/>
    <w:rsid w:val="00644889"/>
    <w:rsid w:val="00647483"/>
    <w:rsid w:val="0065022D"/>
    <w:rsid w:val="0065612F"/>
    <w:rsid w:val="00673D2D"/>
    <w:rsid w:val="00673F3B"/>
    <w:rsid w:val="00681A73"/>
    <w:rsid w:val="00683076"/>
    <w:rsid w:val="00684B76"/>
    <w:rsid w:val="0068598A"/>
    <w:rsid w:val="006872B3"/>
    <w:rsid w:val="00694C5B"/>
    <w:rsid w:val="00696A1E"/>
    <w:rsid w:val="00696E74"/>
    <w:rsid w:val="00697F36"/>
    <w:rsid w:val="006A06D8"/>
    <w:rsid w:val="006A5909"/>
    <w:rsid w:val="006A63E3"/>
    <w:rsid w:val="006B7372"/>
    <w:rsid w:val="006C0871"/>
    <w:rsid w:val="006C2488"/>
    <w:rsid w:val="006D12C2"/>
    <w:rsid w:val="006D1873"/>
    <w:rsid w:val="006E2CCE"/>
    <w:rsid w:val="006E5DD8"/>
    <w:rsid w:val="006F51DE"/>
    <w:rsid w:val="00700616"/>
    <w:rsid w:val="0070100D"/>
    <w:rsid w:val="007012C6"/>
    <w:rsid w:val="0070600E"/>
    <w:rsid w:val="00710A71"/>
    <w:rsid w:val="00710BAB"/>
    <w:rsid w:val="0071299F"/>
    <w:rsid w:val="00714015"/>
    <w:rsid w:val="00714EF6"/>
    <w:rsid w:val="00723BBD"/>
    <w:rsid w:val="00731B1C"/>
    <w:rsid w:val="00745A9B"/>
    <w:rsid w:val="00765D4E"/>
    <w:rsid w:val="0076655B"/>
    <w:rsid w:val="00782EF7"/>
    <w:rsid w:val="0078633D"/>
    <w:rsid w:val="00787130"/>
    <w:rsid w:val="00796497"/>
    <w:rsid w:val="007A0C55"/>
    <w:rsid w:val="007A4608"/>
    <w:rsid w:val="007A6ED3"/>
    <w:rsid w:val="007A7726"/>
    <w:rsid w:val="007B01DF"/>
    <w:rsid w:val="007B3E02"/>
    <w:rsid w:val="007B3ECF"/>
    <w:rsid w:val="007C0F4F"/>
    <w:rsid w:val="007C19D3"/>
    <w:rsid w:val="007C5FBD"/>
    <w:rsid w:val="007E4637"/>
    <w:rsid w:val="007F3041"/>
    <w:rsid w:val="00801187"/>
    <w:rsid w:val="008047C5"/>
    <w:rsid w:val="008145B6"/>
    <w:rsid w:val="00823F21"/>
    <w:rsid w:val="0083397B"/>
    <w:rsid w:val="00834C31"/>
    <w:rsid w:val="00834EDC"/>
    <w:rsid w:val="00847EA5"/>
    <w:rsid w:val="00853662"/>
    <w:rsid w:val="0086113F"/>
    <w:rsid w:val="0087303C"/>
    <w:rsid w:val="008753F1"/>
    <w:rsid w:val="0087584C"/>
    <w:rsid w:val="00882661"/>
    <w:rsid w:val="00894CA1"/>
    <w:rsid w:val="00897EB8"/>
    <w:rsid w:val="008A23FA"/>
    <w:rsid w:val="008A2632"/>
    <w:rsid w:val="008A28EB"/>
    <w:rsid w:val="008B0FFA"/>
    <w:rsid w:val="008C60A4"/>
    <w:rsid w:val="008C6985"/>
    <w:rsid w:val="008D6851"/>
    <w:rsid w:val="008D767C"/>
    <w:rsid w:val="008E53B2"/>
    <w:rsid w:val="008E7438"/>
    <w:rsid w:val="008F1042"/>
    <w:rsid w:val="008F355E"/>
    <w:rsid w:val="008F5070"/>
    <w:rsid w:val="00900321"/>
    <w:rsid w:val="00905E13"/>
    <w:rsid w:val="009061D9"/>
    <w:rsid w:val="0090656D"/>
    <w:rsid w:val="009147DA"/>
    <w:rsid w:val="00914B98"/>
    <w:rsid w:val="00915705"/>
    <w:rsid w:val="00920220"/>
    <w:rsid w:val="00925C4B"/>
    <w:rsid w:val="0092739C"/>
    <w:rsid w:val="00927ABF"/>
    <w:rsid w:val="0093144C"/>
    <w:rsid w:val="00935656"/>
    <w:rsid w:val="00935BD3"/>
    <w:rsid w:val="0093636C"/>
    <w:rsid w:val="00936404"/>
    <w:rsid w:val="0094338E"/>
    <w:rsid w:val="00954993"/>
    <w:rsid w:val="0095555B"/>
    <w:rsid w:val="00956359"/>
    <w:rsid w:val="00956BD6"/>
    <w:rsid w:val="00961CB1"/>
    <w:rsid w:val="00961D46"/>
    <w:rsid w:val="009627ED"/>
    <w:rsid w:val="00962F6A"/>
    <w:rsid w:val="009652BE"/>
    <w:rsid w:val="009752E3"/>
    <w:rsid w:val="00977619"/>
    <w:rsid w:val="00987EE6"/>
    <w:rsid w:val="00993489"/>
    <w:rsid w:val="009B0D76"/>
    <w:rsid w:val="009B5B10"/>
    <w:rsid w:val="009C206C"/>
    <w:rsid w:val="009C42AC"/>
    <w:rsid w:val="009C67EE"/>
    <w:rsid w:val="009C7483"/>
    <w:rsid w:val="009D0072"/>
    <w:rsid w:val="009D51C1"/>
    <w:rsid w:val="009D5E4D"/>
    <w:rsid w:val="009D7505"/>
    <w:rsid w:val="009D7547"/>
    <w:rsid w:val="009E049A"/>
    <w:rsid w:val="009E304B"/>
    <w:rsid w:val="009E3B92"/>
    <w:rsid w:val="009E49F7"/>
    <w:rsid w:val="009F344E"/>
    <w:rsid w:val="009F56E0"/>
    <w:rsid w:val="009F7A24"/>
    <w:rsid w:val="00A025F9"/>
    <w:rsid w:val="00A06732"/>
    <w:rsid w:val="00A22539"/>
    <w:rsid w:val="00A26FE5"/>
    <w:rsid w:val="00A2705E"/>
    <w:rsid w:val="00A27A8B"/>
    <w:rsid w:val="00A41C50"/>
    <w:rsid w:val="00A4698A"/>
    <w:rsid w:val="00A51CA0"/>
    <w:rsid w:val="00A563C5"/>
    <w:rsid w:val="00A60EF3"/>
    <w:rsid w:val="00A63BC5"/>
    <w:rsid w:val="00A66ECF"/>
    <w:rsid w:val="00A67F89"/>
    <w:rsid w:val="00A91AE7"/>
    <w:rsid w:val="00A96079"/>
    <w:rsid w:val="00AA1005"/>
    <w:rsid w:val="00AA252D"/>
    <w:rsid w:val="00AC23AC"/>
    <w:rsid w:val="00AC6027"/>
    <w:rsid w:val="00AC7261"/>
    <w:rsid w:val="00AE105C"/>
    <w:rsid w:val="00AE13D3"/>
    <w:rsid w:val="00AE65F1"/>
    <w:rsid w:val="00AF35EE"/>
    <w:rsid w:val="00AF7D2C"/>
    <w:rsid w:val="00B04CBA"/>
    <w:rsid w:val="00B066DA"/>
    <w:rsid w:val="00B1260C"/>
    <w:rsid w:val="00B14345"/>
    <w:rsid w:val="00B21E69"/>
    <w:rsid w:val="00B244B9"/>
    <w:rsid w:val="00B25C0B"/>
    <w:rsid w:val="00B323F7"/>
    <w:rsid w:val="00B35178"/>
    <w:rsid w:val="00B365F9"/>
    <w:rsid w:val="00B37434"/>
    <w:rsid w:val="00B41B63"/>
    <w:rsid w:val="00B532D8"/>
    <w:rsid w:val="00B56E14"/>
    <w:rsid w:val="00B613A0"/>
    <w:rsid w:val="00B622D2"/>
    <w:rsid w:val="00B63AF6"/>
    <w:rsid w:val="00B70348"/>
    <w:rsid w:val="00B771E6"/>
    <w:rsid w:val="00B85F97"/>
    <w:rsid w:val="00B90B72"/>
    <w:rsid w:val="00B9695E"/>
    <w:rsid w:val="00BA5DFC"/>
    <w:rsid w:val="00BB02C9"/>
    <w:rsid w:val="00BB17ED"/>
    <w:rsid w:val="00BB1CD9"/>
    <w:rsid w:val="00BB2776"/>
    <w:rsid w:val="00BC426B"/>
    <w:rsid w:val="00BC4FFE"/>
    <w:rsid w:val="00BC71F6"/>
    <w:rsid w:val="00BE2198"/>
    <w:rsid w:val="00BE38A8"/>
    <w:rsid w:val="00BF6A57"/>
    <w:rsid w:val="00C07C82"/>
    <w:rsid w:val="00C12752"/>
    <w:rsid w:val="00C21202"/>
    <w:rsid w:val="00C239D5"/>
    <w:rsid w:val="00C245DF"/>
    <w:rsid w:val="00C26A61"/>
    <w:rsid w:val="00C34C62"/>
    <w:rsid w:val="00C37B57"/>
    <w:rsid w:val="00C37D57"/>
    <w:rsid w:val="00C50749"/>
    <w:rsid w:val="00C53182"/>
    <w:rsid w:val="00C64CEF"/>
    <w:rsid w:val="00C6696C"/>
    <w:rsid w:val="00C669EF"/>
    <w:rsid w:val="00C7197A"/>
    <w:rsid w:val="00C73C76"/>
    <w:rsid w:val="00C84623"/>
    <w:rsid w:val="00C85869"/>
    <w:rsid w:val="00C92406"/>
    <w:rsid w:val="00CA4A17"/>
    <w:rsid w:val="00CA560E"/>
    <w:rsid w:val="00CB24A1"/>
    <w:rsid w:val="00CB43BC"/>
    <w:rsid w:val="00CB5899"/>
    <w:rsid w:val="00CB5963"/>
    <w:rsid w:val="00CB67FA"/>
    <w:rsid w:val="00CC1121"/>
    <w:rsid w:val="00CC5436"/>
    <w:rsid w:val="00CD36AF"/>
    <w:rsid w:val="00CE048A"/>
    <w:rsid w:val="00CE0869"/>
    <w:rsid w:val="00CE522A"/>
    <w:rsid w:val="00CE5C25"/>
    <w:rsid w:val="00D0159C"/>
    <w:rsid w:val="00D01BD2"/>
    <w:rsid w:val="00D03A9E"/>
    <w:rsid w:val="00D2331C"/>
    <w:rsid w:val="00D23754"/>
    <w:rsid w:val="00D24CF0"/>
    <w:rsid w:val="00D326F4"/>
    <w:rsid w:val="00D32FE7"/>
    <w:rsid w:val="00D35F1A"/>
    <w:rsid w:val="00D4344E"/>
    <w:rsid w:val="00D43563"/>
    <w:rsid w:val="00D52DAE"/>
    <w:rsid w:val="00D535BE"/>
    <w:rsid w:val="00D55E58"/>
    <w:rsid w:val="00D60DAB"/>
    <w:rsid w:val="00D67320"/>
    <w:rsid w:val="00D67324"/>
    <w:rsid w:val="00D70722"/>
    <w:rsid w:val="00D75565"/>
    <w:rsid w:val="00D76C8D"/>
    <w:rsid w:val="00D95427"/>
    <w:rsid w:val="00D97FD3"/>
    <w:rsid w:val="00DA0462"/>
    <w:rsid w:val="00DA1EB4"/>
    <w:rsid w:val="00DA7664"/>
    <w:rsid w:val="00DB1133"/>
    <w:rsid w:val="00DB2A86"/>
    <w:rsid w:val="00DB51EC"/>
    <w:rsid w:val="00DB5ABB"/>
    <w:rsid w:val="00DB7E35"/>
    <w:rsid w:val="00DC2E4D"/>
    <w:rsid w:val="00DD032C"/>
    <w:rsid w:val="00DD3F8C"/>
    <w:rsid w:val="00DE1A2F"/>
    <w:rsid w:val="00DE1BD5"/>
    <w:rsid w:val="00DE1FBB"/>
    <w:rsid w:val="00DE5CA7"/>
    <w:rsid w:val="00DF7A9E"/>
    <w:rsid w:val="00E03A80"/>
    <w:rsid w:val="00E0669D"/>
    <w:rsid w:val="00E07ECE"/>
    <w:rsid w:val="00E11BF0"/>
    <w:rsid w:val="00E11EE2"/>
    <w:rsid w:val="00E13719"/>
    <w:rsid w:val="00E21CDC"/>
    <w:rsid w:val="00E245A7"/>
    <w:rsid w:val="00E24932"/>
    <w:rsid w:val="00E252D5"/>
    <w:rsid w:val="00E265E5"/>
    <w:rsid w:val="00E30704"/>
    <w:rsid w:val="00E345D6"/>
    <w:rsid w:val="00E417B1"/>
    <w:rsid w:val="00E515E4"/>
    <w:rsid w:val="00E532CE"/>
    <w:rsid w:val="00E647D2"/>
    <w:rsid w:val="00E65A05"/>
    <w:rsid w:val="00E70A78"/>
    <w:rsid w:val="00E717CE"/>
    <w:rsid w:val="00E73904"/>
    <w:rsid w:val="00E75F67"/>
    <w:rsid w:val="00E868B9"/>
    <w:rsid w:val="00E954D1"/>
    <w:rsid w:val="00EA2315"/>
    <w:rsid w:val="00EA6F48"/>
    <w:rsid w:val="00EB470C"/>
    <w:rsid w:val="00EB5359"/>
    <w:rsid w:val="00EC47D1"/>
    <w:rsid w:val="00ED3375"/>
    <w:rsid w:val="00ED4EB2"/>
    <w:rsid w:val="00ED620B"/>
    <w:rsid w:val="00EE2FEA"/>
    <w:rsid w:val="00EE51AA"/>
    <w:rsid w:val="00EE6508"/>
    <w:rsid w:val="00EE740F"/>
    <w:rsid w:val="00EF232D"/>
    <w:rsid w:val="00EF40E8"/>
    <w:rsid w:val="00F117EF"/>
    <w:rsid w:val="00F12DC3"/>
    <w:rsid w:val="00F15F1F"/>
    <w:rsid w:val="00F1613B"/>
    <w:rsid w:val="00F16D7C"/>
    <w:rsid w:val="00F16E76"/>
    <w:rsid w:val="00F222A0"/>
    <w:rsid w:val="00F22CDF"/>
    <w:rsid w:val="00F2357B"/>
    <w:rsid w:val="00F37531"/>
    <w:rsid w:val="00F40807"/>
    <w:rsid w:val="00F6392C"/>
    <w:rsid w:val="00F63987"/>
    <w:rsid w:val="00F64051"/>
    <w:rsid w:val="00F7201D"/>
    <w:rsid w:val="00F82F5D"/>
    <w:rsid w:val="00F86253"/>
    <w:rsid w:val="00F9268A"/>
    <w:rsid w:val="00F96E09"/>
    <w:rsid w:val="00FA0799"/>
    <w:rsid w:val="00FA1022"/>
    <w:rsid w:val="00FA2061"/>
    <w:rsid w:val="00FA40D5"/>
    <w:rsid w:val="00FA7B15"/>
    <w:rsid w:val="00FB4AB0"/>
    <w:rsid w:val="00FB4B6A"/>
    <w:rsid w:val="00FC7A76"/>
    <w:rsid w:val="00FD68B6"/>
    <w:rsid w:val="00FD73B6"/>
    <w:rsid w:val="00FF1E1A"/>
    <w:rsid w:val="00FF2C55"/>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C2168-5EE9-41B1-8ACF-2C56DE3A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1C"/>
  </w:style>
  <w:style w:type="paragraph" w:styleId="1">
    <w:name w:val="heading 1"/>
    <w:basedOn w:val="a"/>
    <w:next w:val="a"/>
    <w:link w:val="10"/>
    <w:uiPriority w:val="9"/>
    <w:qFormat/>
    <w:rsid w:val="00BE2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7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53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41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1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79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E53B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A41C50"/>
    <w:rPr>
      <w:rFonts w:asciiTheme="majorHAnsi" w:eastAsiaTheme="majorEastAsia" w:hAnsiTheme="majorHAnsi" w:cstheme="majorBidi"/>
      <w:b/>
      <w:bCs/>
      <w:i/>
      <w:iCs/>
      <w:color w:val="4F81BD" w:themeColor="accent1"/>
    </w:rPr>
  </w:style>
  <w:style w:type="paragraph" w:styleId="a3">
    <w:name w:val="footer"/>
    <w:basedOn w:val="a"/>
    <w:link w:val="a4"/>
    <w:uiPriority w:val="99"/>
    <w:unhideWhenUsed/>
    <w:rsid w:val="00ED620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620B"/>
  </w:style>
  <w:style w:type="paragraph" w:styleId="a5">
    <w:name w:val="List Paragraph"/>
    <w:basedOn w:val="a"/>
    <w:uiPriority w:val="34"/>
    <w:qFormat/>
    <w:rsid w:val="00E30704"/>
    <w:pPr>
      <w:ind w:left="720"/>
      <w:contextualSpacing/>
    </w:pPr>
  </w:style>
  <w:style w:type="paragraph" w:styleId="a6">
    <w:name w:val="No Spacing"/>
    <w:uiPriority w:val="1"/>
    <w:qFormat/>
    <w:rsid w:val="00F1613B"/>
    <w:pPr>
      <w:spacing w:after="0" w:line="240" w:lineRule="auto"/>
    </w:pPr>
    <w:rPr>
      <w:rFonts w:eastAsiaTheme="minorEastAsia"/>
      <w:lang w:eastAsia="ru-RU"/>
    </w:rPr>
  </w:style>
  <w:style w:type="table" w:styleId="a7">
    <w:name w:val="Table Grid"/>
    <w:basedOn w:val="a1"/>
    <w:uiPriority w:val="59"/>
    <w:unhideWhenUsed/>
    <w:rsid w:val="0036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05244"/>
    <w:rPr>
      <w:sz w:val="16"/>
      <w:szCs w:val="16"/>
    </w:rPr>
  </w:style>
  <w:style w:type="paragraph" w:styleId="a9">
    <w:name w:val="annotation text"/>
    <w:basedOn w:val="a"/>
    <w:link w:val="aa"/>
    <w:uiPriority w:val="99"/>
    <w:semiHidden/>
    <w:unhideWhenUsed/>
    <w:rsid w:val="00105244"/>
    <w:pPr>
      <w:spacing w:line="240" w:lineRule="auto"/>
    </w:pPr>
    <w:rPr>
      <w:sz w:val="20"/>
      <w:szCs w:val="20"/>
    </w:rPr>
  </w:style>
  <w:style w:type="character" w:customStyle="1" w:styleId="aa">
    <w:name w:val="Текст примечания Знак"/>
    <w:basedOn w:val="a0"/>
    <w:link w:val="a9"/>
    <w:uiPriority w:val="99"/>
    <w:semiHidden/>
    <w:rsid w:val="00105244"/>
    <w:rPr>
      <w:sz w:val="20"/>
      <w:szCs w:val="20"/>
    </w:rPr>
  </w:style>
  <w:style w:type="paragraph" w:styleId="ab">
    <w:name w:val="annotation subject"/>
    <w:basedOn w:val="a9"/>
    <w:next w:val="a9"/>
    <w:link w:val="ac"/>
    <w:uiPriority w:val="99"/>
    <w:semiHidden/>
    <w:unhideWhenUsed/>
    <w:rsid w:val="00105244"/>
    <w:rPr>
      <w:b/>
      <w:bCs/>
    </w:rPr>
  </w:style>
  <w:style w:type="character" w:customStyle="1" w:styleId="ac">
    <w:name w:val="Тема примечания Знак"/>
    <w:basedOn w:val="aa"/>
    <w:link w:val="ab"/>
    <w:uiPriority w:val="99"/>
    <w:semiHidden/>
    <w:rsid w:val="00105244"/>
    <w:rPr>
      <w:b/>
      <w:bCs/>
      <w:sz w:val="20"/>
      <w:szCs w:val="20"/>
    </w:rPr>
  </w:style>
  <w:style w:type="paragraph" w:styleId="ad">
    <w:name w:val="Balloon Text"/>
    <w:basedOn w:val="a"/>
    <w:link w:val="ae"/>
    <w:uiPriority w:val="99"/>
    <w:semiHidden/>
    <w:unhideWhenUsed/>
    <w:rsid w:val="007060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600E"/>
    <w:rPr>
      <w:rFonts w:ascii="Tahoma" w:hAnsi="Tahoma" w:cs="Tahoma"/>
      <w:sz w:val="16"/>
      <w:szCs w:val="16"/>
    </w:rPr>
  </w:style>
  <w:style w:type="paragraph" w:styleId="af">
    <w:name w:val="header"/>
    <w:basedOn w:val="a"/>
    <w:link w:val="af0"/>
    <w:uiPriority w:val="99"/>
    <w:unhideWhenUsed/>
    <w:rsid w:val="00CB24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B24A1"/>
  </w:style>
  <w:style w:type="character" w:styleId="af1">
    <w:name w:val="Hyperlink"/>
    <w:basedOn w:val="a0"/>
    <w:uiPriority w:val="99"/>
    <w:unhideWhenUsed/>
    <w:rsid w:val="009C7483"/>
    <w:rPr>
      <w:color w:val="0000FF"/>
      <w:u w:val="single"/>
    </w:rPr>
  </w:style>
  <w:style w:type="paragraph" w:styleId="af2">
    <w:name w:val="Normal (Web)"/>
    <w:basedOn w:val="a"/>
    <w:uiPriority w:val="99"/>
    <w:unhideWhenUsed/>
    <w:rsid w:val="009C7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9C7483"/>
    <w:rPr>
      <w:b/>
      <w:bCs/>
    </w:rPr>
  </w:style>
  <w:style w:type="table" w:styleId="-5">
    <w:name w:val="Light Shading Accent 5"/>
    <w:basedOn w:val="a1"/>
    <w:uiPriority w:val="60"/>
    <w:rsid w:val="009C74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7483"/>
    <w:pPr>
      <w:spacing w:before="100" w:beforeAutospacing="1" w:after="100" w:afterAutospacing="1" w:line="240" w:lineRule="auto"/>
    </w:pPr>
    <w:rPr>
      <w:rFonts w:ascii="Tahoma" w:eastAsia="Times New Roman" w:hAnsi="Tahoma" w:cs="Tahoma"/>
      <w:sz w:val="20"/>
      <w:szCs w:val="20"/>
      <w:lang w:val="en-US"/>
    </w:rPr>
  </w:style>
  <w:style w:type="table" w:customStyle="1" w:styleId="12">
    <w:name w:val="Сетка таблицы1"/>
    <w:basedOn w:val="a1"/>
    <w:next w:val="a7"/>
    <w:uiPriority w:val="59"/>
    <w:unhideWhenUsed/>
    <w:rsid w:val="004D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0"/>
    <w:rsid w:val="0051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281">
      <w:bodyDiv w:val="1"/>
      <w:marLeft w:val="0"/>
      <w:marRight w:val="0"/>
      <w:marTop w:val="0"/>
      <w:marBottom w:val="0"/>
      <w:divBdr>
        <w:top w:val="none" w:sz="0" w:space="0" w:color="auto"/>
        <w:left w:val="none" w:sz="0" w:space="0" w:color="auto"/>
        <w:bottom w:val="none" w:sz="0" w:space="0" w:color="auto"/>
        <w:right w:val="none" w:sz="0" w:space="0" w:color="auto"/>
      </w:divBdr>
    </w:div>
    <w:div w:id="86462192">
      <w:bodyDiv w:val="1"/>
      <w:marLeft w:val="0"/>
      <w:marRight w:val="0"/>
      <w:marTop w:val="0"/>
      <w:marBottom w:val="0"/>
      <w:divBdr>
        <w:top w:val="none" w:sz="0" w:space="0" w:color="auto"/>
        <w:left w:val="none" w:sz="0" w:space="0" w:color="auto"/>
        <w:bottom w:val="none" w:sz="0" w:space="0" w:color="auto"/>
        <w:right w:val="none" w:sz="0" w:space="0" w:color="auto"/>
      </w:divBdr>
    </w:div>
    <w:div w:id="253631619">
      <w:bodyDiv w:val="1"/>
      <w:marLeft w:val="0"/>
      <w:marRight w:val="0"/>
      <w:marTop w:val="0"/>
      <w:marBottom w:val="0"/>
      <w:divBdr>
        <w:top w:val="none" w:sz="0" w:space="0" w:color="auto"/>
        <w:left w:val="none" w:sz="0" w:space="0" w:color="auto"/>
        <w:bottom w:val="none" w:sz="0" w:space="0" w:color="auto"/>
        <w:right w:val="none" w:sz="0" w:space="0" w:color="auto"/>
      </w:divBdr>
    </w:div>
    <w:div w:id="292447233">
      <w:bodyDiv w:val="1"/>
      <w:marLeft w:val="0"/>
      <w:marRight w:val="0"/>
      <w:marTop w:val="0"/>
      <w:marBottom w:val="0"/>
      <w:divBdr>
        <w:top w:val="none" w:sz="0" w:space="0" w:color="auto"/>
        <w:left w:val="none" w:sz="0" w:space="0" w:color="auto"/>
        <w:bottom w:val="none" w:sz="0" w:space="0" w:color="auto"/>
        <w:right w:val="none" w:sz="0" w:space="0" w:color="auto"/>
      </w:divBdr>
    </w:div>
    <w:div w:id="295113626">
      <w:bodyDiv w:val="1"/>
      <w:marLeft w:val="0"/>
      <w:marRight w:val="0"/>
      <w:marTop w:val="0"/>
      <w:marBottom w:val="0"/>
      <w:divBdr>
        <w:top w:val="none" w:sz="0" w:space="0" w:color="auto"/>
        <w:left w:val="none" w:sz="0" w:space="0" w:color="auto"/>
        <w:bottom w:val="none" w:sz="0" w:space="0" w:color="auto"/>
        <w:right w:val="none" w:sz="0" w:space="0" w:color="auto"/>
      </w:divBdr>
    </w:div>
    <w:div w:id="318389742">
      <w:bodyDiv w:val="1"/>
      <w:marLeft w:val="0"/>
      <w:marRight w:val="0"/>
      <w:marTop w:val="0"/>
      <w:marBottom w:val="0"/>
      <w:divBdr>
        <w:top w:val="none" w:sz="0" w:space="0" w:color="auto"/>
        <w:left w:val="none" w:sz="0" w:space="0" w:color="auto"/>
        <w:bottom w:val="none" w:sz="0" w:space="0" w:color="auto"/>
        <w:right w:val="none" w:sz="0" w:space="0" w:color="auto"/>
      </w:divBdr>
    </w:div>
    <w:div w:id="339044797">
      <w:bodyDiv w:val="1"/>
      <w:marLeft w:val="0"/>
      <w:marRight w:val="0"/>
      <w:marTop w:val="0"/>
      <w:marBottom w:val="0"/>
      <w:divBdr>
        <w:top w:val="none" w:sz="0" w:space="0" w:color="auto"/>
        <w:left w:val="none" w:sz="0" w:space="0" w:color="auto"/>
        <w:bottom w:val="none" w:sz="0" w:space="0" w:color="auto"/>
        <w:right w:val="none" w:sz="0" w:space="0" w:color="auto"/>
      </w:divBdr>
    </w:div>
    <w:div w:id="391006847">
      <w:bodyDiv w:val="1"/>
      <w:marLeft w:val="0"/>
      <w:marRight w:val="0"/>
      <w:marTop w:val="0"/>
      <w:marBottom w:val="0"/>
      <w:divBdr>
        <w:top w:val="none" w:sz="0" w:space="0" w:color="auto"/>
        <w:left w:val="none" w:sz="0" w:space="0" w:color="auto"/>
        <w:bottom w:val="none" w:sz="0" w:space="0" w:color="auto"/>
        <w:right w:val="none" w:sz="0" w:space="0" w:color="auto"/>
      </w:divBdr>
    </w:div>
    <w:div w:id="681125649">
      <w:bodyDiv w:val="1"/>
      <w:marLeft w:val="0"/>
      <w:marRight w:val="0"/>
      <w:marTop w:val="0"/>
      <w:marBottom w:val="0"/>
      <w:divBdr>
        <w:top w:val="none" w:sz="0" w:space="0" w:color="auto"/>
        <w:left w:val="none" w:sz="0" w:space="0" w:color="auto"/>
        <w:bottom w:val="none" w:sz="0" w:space="0" w:color="auto"/>
        <w:right w:val="none" w:sz="0" w:space="0" w:color="auto"/>
      </w:divBdr>
    </w:div>
    <w:div w:id="894858123">
      <w:bodyDiv w:val="1"/>
      <w:marLeft w:val="0"/>
      <w:marRight w:val="0"/>
      <w:marTop w:val="0"/>
      <w:marBottom w:val="0"/>
      <w:divBdr>
        <w:top w:val="none" w:sz="0" w:space="0" w:color="auto"/>
        <w:left w:val="none" w:sz="0" w:space="0" w:color="auto"/>
        <w:bottom w:val="none" w:sz="0" w:space="0" w:color="auto"/>
        <w:right w:val="none" w:sz="0" w:space="0" w:color="auto"/>
      </w:divBdr>
    </w:div>
    <w:div w:id="1059983477">
      <w:bodyDiv w:val="1"/>
      <w:marLeft w:val="0"/>
      <w:marRight w:val="0"/>
      <w:marTop w:val="0"/>
      <w:marBottom w:val="0"/>
      <w:divBdr>
        <w:top w:val="none" w:sz="0" w:space="0" w:color="auto"/>
        <w:left w:val="none" w:sz="0" w:space="0" w:color="auto"/>
        <w:bottom w:val="none" w:sz="0" w:space="0" w:color="auto"/>
        <w:right w:val="none" w:sz="0" w:space="0" w:color="auto"/>
      </w:divBdr>
    </w:div>
    <w:div w:id="1577666614">
      <w:bodyDiv w:val="1"/>
      <w:marLeft w:val="0"/>
      <w:marRight w:val="0"/>
      <w:marTop w:val="0"/>
      <w:marBottom w:val="0"/>
      <w:divBdr>
        <w:top w:val="none" w:sz="0" w:space="0" w:color="auto"/>
        <w:left w:val="none" w:sz="0" w:space="0" w:color="auto"/>
        <w:bottom w:val="none" w:sz="0" w:space="0" w:color="auto"/>
        <w:right w:val="none" w:sz="0" w:space="0" w:color="auto"/>
      </w:divBdr>
    </w:div>
    <w:div w:id="1951281001">
      <w:bodyDiv w:val="1"/>
      <w:marLeft w:val="0"/>
      <w:marRight w:val="0"/>
      <w:marTop w:val="0"/>
      <w:marBottom w:val="0"/>
      <w:divBdr>
        <w:top w:val="none" w:sz="0" w:space="0" w:color="auto"/>
        <w:left w:val="none" w:sz="0" w:space="0" w:color="auto"/>
        <w:bottom w:val="none" w:sz="0" w:space="0" w:color="auto"/>
        <w:right w:val="none" w:sz="0" w:space="0" w:color="auto"/>
      </w:divBdr>
    </w:div>
    <w:div w:id="1953123147">
      <w:bodyDiv w:val="1"/>
      <w:marLeft w:val="0"/>
      <w:marRight w:val="0"/>
      <w:marTop w:val="0"/>
      <w:marBottom w:val="0"/>
      <w:divBdr>
        <w:top w:val="none" w:sz="0" w:space="0" w:color="auto"/>
        <w:left w:val="none" w:sz="0" w:space="0" w:color="auto"/>
        <w:bottom w:val="none" w:sz="0" w:space="0" w:color="auto"/>
        <w:right w:val="none" w:sz="0" w:space="0" w:color="auto"/>
      </w:divBdr>
    </w:div>
    <w:div w:id="19829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cd.org/pisa/publications/pisa-2018-results.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C8AE-3EBA-4C39-B6A2-751875E9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6145</Words>
  <Characters>35031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KPFU</Company>
  <LinksUpToDate>false</LinksUpToDate>
  <CharactersWithSpaces>41094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Шавалеева Чулпан Мансуровна</dc:creator>
  <cp:lastModifiedBy>Пользователь Windows</cp:lastModifiedBy>
  <cp:revision>20</cp:revision>
  <cp:lastPrinted>2021-09-17T13:13:00Z</cp:lastPrinted>
  <dcterms:created xsi:type="dcterms:W3CDTF">2021-09-18T12:31:00Z</dcterms:created>
  <dcterms:modified xsi:type="dcterms:W3CDTF">2021-09-20T14:28:00Z</dcterms:modified>
</cp:coreProperties>
</file>