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F6" w:rsidRDefault="0060294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E22F6" w:rsidRDefault="0060294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участников</w:t>
      </w:r>
    </w:p>
    <w:p w:rsidR="001E22F6" w:rsidRDefault="0060294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августовской конференции</w:t>
      </w:r>
    </w:p>
    <w:p w:rsidR="001E22F6" w:rsidRDefault="00602940">
      <w:pPr>
        <w:pStyle w:val="Standard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 августа 2019 года</w:t>
      </w:r>
    </w:p>
    <w:tbl>
      <w:tblPr>
        <w:tblW w:w="10773" w:type="dxa"/>
        <w:tblInd w:w="-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"/>
        <w:gridCol w:w="24"/>
        <w:gridCol w:w="1536"/>
        <w:gridCol w:w="141"/>
        <w:gridCol w:w="24"/>
        <w:gridCol w:w="3663"/>
        <w:gridCol w:w="4677"/>
        <w:gridCol w:w="425"/>
        <w:gridCol w:w="24"/>
        <w:gridCol w:w="118"/>
      </w:tblGrid>
      <w:tr w:rsidR="001E22F6" w:rsidTr="00871CAB">
        <w:trPr>
          <w:gridBefore w:val="2"/>
          <w:gridAfter w:val="1"/>
          <w:wBefore w:w="165" w:type="dxa"/>
          <w:wAfter w:w="118" w:type="dxa"/>
          <w:trHeight w:val="440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Регистрация, завтрак  </w:t>
            </w:r>
          </w:p>
          <w:p w:rsidR="001E22F6" w:rsidRDefault="0060294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«Политехнический лицей №182»</w:t>
            </w: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Кировского  района г. Казани 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ул. Арсланова, д. 10)</w:t>
            </w:r>
          </w:p>
          <w:p w:rsidR="001E22F6" w:rsidRDefault="001E2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  <w:trHeight w:val="496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Встречает: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  Дуженков Руслан Викторович- директор</w:t>
            </w:r>
          </w:p>
          <w:p w:rsidR="001E22F6" w:rsidRDefault="001E2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2F6" w:rsidRDefault="00391EC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Обзорная э</w:t>
            </w:r>
            <w:r w:rsidR="00FE0D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кскурсия по лицею</w:t>
            </w:r>
            <w:r w:rsidR="006029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 артобъектов.</w:t>
            </w:r>
          </w:p>
          <w:p w:rsidR="00DD097C" w:rsidRDefault="00DD09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Актовый зал:</w:t>
            </w: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директора лицея  Р.В. Дуженкова</w:t>
            </w:r>
            <w:r w:rsidR="006B7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«Практико-ориентированная среда, как условие</w:t>
            </w:r>
            <w:r w:rsidR="00FE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повышения качества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E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E22F6" w:rsidRDefault="001E2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МБУДО "ЦДОД "Заречье" Кировского района г. Казани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(ул.Окольная, 23)</w:t>
            </w: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  <w:trHeight w:val="2125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 w:rsidP="00391EC5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391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Встречает: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Сорокина Татьяна Викторовна — директор</w:t>
            </w:r>
          </w:p>
          <w:p w:rsidR="001E22F6" w:rsidRDefault="001E2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Актовый зал:</w:t>
            </w:r>
          </w:p>
          <w:p w:rsidR="001E22F6" w:rsidRDefault="00602940" w:rsidP="006B70B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директора Центра  Т.В. Сорокиной</w:t>
            </w:r>
          </w:p>
          <w:p w:rsidR="001E22F6" w:rsidRDefault="00602940" w:rsidP="006B70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управления учреждением дополнительного образования детей в условиях модернизации образования»</w:t>
            </w:r>
          </w:p>
          <w:p w:rsidR="001E22F6" w:rsidRDefault="00602940" w:rsidP="006B70B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заместителя директора по УВР М.А.Кваснюк</w:t>
            </w:r>
          </w:p>
          <w:p w:rsidR="001E22F6" w:rsidRDefault="00602940" w:rsidP="006B70B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профессиональных компетенции педагога дополнительного образования в условиях перехода к профессиональному стандарту»</w:t>
            </w:r>
          </w:p>
          <w:p w:rsidR="001E22F6" w:rsidRDefault="00602940" w:rsidP="006B70BA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Экскурсия по центру:</w:t>
            </w:r>
          </w:p>
          <w:p w:rsidR="001E22F6" w:rsidRDefault="00602940" w:rsidP="006B70B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объединений и секций:</w:t>
            </w:r>
          </w:p>
          <w:p w:rsidR="001E22F6" w:rsidRDefault="00602940" w:rsidP="006B70B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картинг, водно-моторный спорт, зал борьбы, ИЗО, театральная студия, вокал, студия звукозаписи, шахматы, хореография, ДООиО.</w:t>
            </w:r>
          </w:p>
          <w:p w:rsidR="001E22F6" w:rsidRDefault="001E22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 w:rsidP="001B13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FE0D04" w:rsidP="0081067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81067E">
              <w:rPr>
                <w:rFonts w:ascii="Times New Roman" w:hAnsi="Times New Roman" w:cs="Times New Roman"/>
                <w:sz w:val="28"/>
                <w:szCs w:val="28"/>
              </w:rPr>
              <w:t>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1067E" w:rsidRPr="008106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«Татарская гимназия №2 имени Шигабутдина Марджани при Казанском Федеральном Университете» Московского района г.Казани Базового учреждения Центра национального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ул.Шамиля Усманова, д.11)</w:t>
            </w: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1B1313" w:rsidP="001B13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2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294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FE0D04" w:rsidP="006B70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Встречает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  Хамидуллина Камария Зиннуровна — директор</w:t>
            </w:r>
            <w:r w:rsidR="002D18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2D1894" w:rsidRPr="002D18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народный учитель РТ</w:t>
            </w: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  <w:trHeight w:val="456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1E22F6" w:rsidP="001B131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70BA" w:rsidRDefault="006B70BA" w:rsidP="00391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391EC5" w:rsidRDefault="00391EC5" w:rsidP="00391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Актовый зал:</w:t>
            </w:r>
          </w:p>
          <w:p w:rsidR="002D1894" w:rsidRDefault="002D1894" w:rsidP="00391E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выступления:</w:t>
            </w:r>
            <w:r w:rsidR="00391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D1894" w:rsidRDefault="00391EC5" w:rsidP="00BD3EFF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  <w:r w:rsidR="00DE78F9"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E78F9"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К.З. Хамидуллиной</w:t>
            </w:r>
            <w:r w:rsidR="002A020B"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«Концептуальные </w:t>
            </w:r>
            <w:r w:rsidRPr="002D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принципы организации деятельности национальной образовательной организации»</w:t>
            </w:r>
          </w:p>
          <w:p w:rsidR="00391EC5" w:rsidRPr="00BD3EFF" w:rsidRDefault="00391EC5" w:rsidP="00BD3EFF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Р.Р. Шарафиевой</w:t>
            </w:r>
            <w:r w:rsidR="002A020B"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«Детский сад «Балакай» и его роль в системе национального образования» </w:t>
            </w:r>
          </w:p>
          <w:p w:rsidR="00BD3EFF" w:rsidRPr="00BD3EFF" w:rsidRDefault="00391EC5" w:rsidP="00BD3EFF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Г.Р.</w:t>
            </w:r>
            <w:r w:rsidR="002A020B"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Настявиной:</w:t>
            </w: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«Медиашкола – важный ресурс творческой лаборатории учителя»</w:t>
            </w:r>
          </w:p>
          <w:p w:rsidR="00391EC5" w:rsidRPr="00BD3EFF" w:rsidRDefault="002A020B" w:rsidP="00BD3EFF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Р.М. Бакирова:</w:t>
            </w:r>
            <w:r w:rsidR="00391EC5"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«Пушкинская школа детского творчества и ее роль в становлении национальной образовательной организации»</w:t>
            </w:r>
          </w:p>
          <w:p w:rsidR="00391EC5" w:rsidRPr="00BD3EFF" w:rsidRDefault="002D1894" w:rsidP="00BD3EFF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Ч.И. Гарифуллиной:</w:t>
            </w:r>
            <w:r w:rsidR="00391EC5"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«Музейная педагогика и ее роль в деятельности татарской гимназии»</w:t>
            </w:r>
          </w:p>
          <w:p w:rsidR="001E22F6" w:rsidRPr="00A77AC9" w:rsidRDefault="00391EC5" w:rsidP="006B70BA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Багавиев</w:t>
            </w:r>
            <w:r w:rsidR="00A77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3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опыта подготовки и сдачи ЕГЭ в 2019 году</w:t>
            </w:r>
            <w:r w:rsidR="00A77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(выпускника, сдавшего ЕГЭ по четырем предметам на  399 баллов)</w:t>
            </w:r>
            <w:r w:rsidR="00A77AC9" w:rsidRPr="00A77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  <w:trHeight w:val="812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1E22F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1EC5" w:rsidRDefault="00391EC5" w:rsidP="00391E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Экскурсия по музеям и залам гимназии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1EC5" w:rsidRPr="00990DC5" w:rsidRDefault="00391EC5" w:rsidP="00990DC5">
            <w:pPr>
              <w:pStyle w:val="a5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5">
              <w:rPr>
                <w:rFonts w:ascii="Times New Roman" w:hAnsi="Times New Roman" w:cs="Times New Roman"/>
                <w:sz w:val="28"/>
                <w:szCs w:val="28"/>
              </w:rPr>
              <w:t>музей Ш. Марджани;</w:t>
            </w:r>
          </w:p>
          <w:p w:rsidR="00391EC5" w:rsidRPr="00990DC5" w:rsidRDefault="00391EC5" w:rsidP="00990DC5">
            <w:pPr>
              <w:pStyle w:val="a5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5">
              <w:rPr>
                <w:rFonts w:ascii="Times New Roman" w:hAnsi="Times New Roman" w:cs="Times New Roman"/>
                <w:sz w:val="28"/>
                <w:szCs w:val="28"/>
              </w:rPr>
              <w:t>музей Б. Урманче;</w:t>
            </w:r>
          </w:p>
          <w:p w:rsidR="00391EC5" w:rsidRPr="00990DC5" w:rsidRDefault="00391EC5" w:rsidP="00990DC5">
            <w:pPr>
              <w:pStyle w:val="a5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5">
              <w:rPr>
                <w:rFonts w:ascii="Times New Roman" w:hAnsi="Times New Roman" w:cs="Times New Roman"/>
                <w:sz w:val="28"/>
                <w:szCs w:val="28"/>
              </w:rPr>
              <w:t>музей «Эхо ХХ века»</w:t>
            </w:r>
            <w:r w:rsidR="00994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9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EC5" w:rsidRDefault="00391EC5" w:rsidP="00990DC5">
            <w:pPr>
              <w:pStyle w:val="a5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994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EC5" w:rsidRPr="00990DC5" w:rsidRDefault="00994AF0" w:rsidP="00994A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картинной галереи гимназии</w:t>
            </w:r>
            <w:r w:rsidR="00675AF4">
              <w:rPr>
                <w:rFonts w:ascii="Times New Roman" w:hAnsi="Times New Roman" w:cs="Times New Roman"/>
                <w:sz w:val="28"/>
                <w:szCs w:val="28"/>
              </w:rPr>
              <w:t>, персональной</w:t>
            </w:r>
            <w:r w:rsidR="00391EC5" w:rsidRPr="00990DC5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675A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1EC5" w:rsidRPr="00990DC5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 Р. Хузина</w:t>
            </w:r>
          </w:p>
          <w:p w:rsidR="001E22F6" w:rsidRDefault="001E22F6" w:rsidP="00FE0D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E22F6" w:rsidTr="00871CAB">
        <w:trPr>
          <w:gridBefore w:val="2"/>
          <w:gridAfter w:val="1"/>
          <w:wBefore w:w="165" w:type="dxa"/>
          <w:wAfter w:w="118" w:type="dxa"/>
          <w:trHeight w:val="457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 w:rsidP="00871CAB">
            <w:pPr>
              <w:pStyle w:val="a5"/>
              <w:spacing w:after="0" w:line="240" w:lineRule="auto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E22F6" w:rsidRDefault="001E22F6">
            <w:pPr>
              <w:pStyle w:val="Standard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E22F6" w:rsidTr="00871CAB">
        <w:trPr>
          <w:gridBefore w:val="1"/>
          <w:gridAfter w:val="2"/>
          <w:wBefore w:w="141" w:type="dxa"/>
          <w:wAfter w:w="142" w:type="dxa"/>
          <w:trHeight w:val="457"/>
        </w:trPr>
        <w:tc>
          <w:tcPr>
            <w:tcW w:w="1701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 w:rsidP="00871CAB">
            <w:pPr>
              <w:pStyle w:val="a5"/>
              <w:spacing w:after="0" w:line="240" w:lineRule="auto"/>
              <w:ind w:left="-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1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3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- 13.30</w:t>
            </w:r>
          </w:p>
        </w:tc>
        <w:tc>
          <w:tcPr>
            <w:tcW w:w="8789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22F6" w:rsidRDefault="00602940" w:rsidP="002A2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Переезд </w:t>
            </w:r>
            <w:r w:rsidR="002A275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Ратушу (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ул. Карла Маркса, 33</w:t>
            </w:r>
            <w:r w:rsidR="00871CAB">
              <w:rPr>
                <w:rFonts w:ascii="Times New Roman" w:hAnsi="Times New Roman"/>
                <w:color w:val="222222"/>
                <w:sz w:val="28"/>
                <w:szCs w:val="28"/>
              </w:rPr>
              <w:t>/62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871CAB" w:rsidRDefault="00871CAB" w:rsidP="002A275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CAB" w:rsidRPr="002169BF" w:rsidTr="00871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567" w:type="dxa"/>
          <w:trHeight w:val="910"/>
        </w:trPr>
        <w:tc>
          <w:tcPr>
            <w:tcW w:w="1701" w:type="dxa"/>
            <w:gridSpan w:val="3"/>
          </w:tcPr>
          <w:p w:rsidR="00871CAB" w:rsidRPr="00E30935" w:rsidRDefault="00871CAB" w:rsidP="00367F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8" w:type="dxa"/>
            <w:gridSpan w:val="3"/>
          </w:tcPr>
          <w:p w:rsidR="00871CAB" w:rsidRPr="00E30935" w:rsidRDefault="00871CAB" w:rsidP="00367F7A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  <w:tc>
          <w:tcPr>
            <w:tcW w:w="4677" w:type="dxa"/>
          </w:tcPr>
          <w:p w:rsidR="00871CAB" w:rsidRPr="00E30935" w:rsidRDefault="00871CAB" w:rsidP="00367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30935">
              <w:rPr>
                <w:rFonts w:ascii="Times New Roman" w:hAnsi="Times New Roman" w:cs="Times New Roman"/>
                <w:sz w:val="28"/>
                <w:szCs w:val="28"/>
              </w:rPr>
              <w:t>Казанская Ратуша</w:t>
            </w:r>
          </w:p>
          <w:p w:rsidR="00871CAB" w:rsidRPr="002169BF" w:rsidRDefault="00871CAB" w:rsidP="00367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3093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(г.Казань, </w:t>
            </w:r>
            <w:r w:rsidRPr="00E30935">
              <w:rPr>
                <w:rFonts w:ascii="Times New Roman" w:hAnsi="Times New Roman" w:cs="Times New Roman"/>
                <w:sz w:val="28"/>
                <w:szCs w:val="28"/>
              </w:rPr>
              <w:t>ул.К.Маркса, д.33/62</w:t>
            </w:r>
            <w:r w:rsidRPr="00E3093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871CAB" w:rsidRPr="002169BF" w:rsidRDefault="00871CAB" w:rsidP="00367F7A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val="tt-RU"/>
              </w:rPr>
            </w:pPr>
          </w:p>
        </w:tc>
      </w:tr>
      <w:tr w:rsidR="00871CAB" w:rsidRPr="002169BF" w:rsidTr="00871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1701" w:type="dxa"/>
            <w:gridSpan w:val="3"/>
          </w:tcPr>
          <w:p w:rsidR="00871CAB" w:rsidRPr="00E30935" w:rsidRDefault="00871CAB" w:rsidP="00871C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7"/>
          </w:tcPr>
          <w:p w:rsidR="00871CAB" w:rsidRDefault="00871CAB" w:rsidP="00871CAB">
            <w:r w:rsidRPr="0024758C">
              <w:rPr>
                <w:rFonts w:ascii="Times New Roman" w:hAnsi="Times New Roman"/>
                <w:sz w:val="28"/>
                <w:szCs w:val="28"/>
              </w:rPr>
              <w:t xml:space="preserve">Переезд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ресторан </w:t>
            </w:r>
            <w:r w:rsidRPr="0024758C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мада</w:t>
            </w:r>
            <w:r w:rsidRPr="002475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4758C">
              <w:rPr>
                <w:rFonts w:ascii="Times New Roman" w:hAnsi="Times New Roman"/>
                <w:color w:val="222222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Чернышевского</w:t>
            </w:r>
            <w:r w:rsidRPr="0024758C">
              <w:rPr>
                <w:rFonts w:ascii="Times New Roman" w:hAnsi="Times New Roman"/>
                <w:color w:val="222222"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9</w:t>
            </w:r>
            <w:r w:rsidRPr="0024758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</w:tr>
      <w:tr w:rsidR="00871CAB" w:rsidTr="00871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1701" w:type="dxa"/>
            <w:gridSpan w:val="3"/>
          </w:tcPr>
          <w:p w:rsidR="00871CAB" w:rsidRPr="00E30935" w:rsidRDefault="00871CAB" w:rsidP="00871C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309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7"/>
          </w:tcPr>
          <w:p w:rsidR="00871CAB" w:rsidRDefault="00871CAB" w:rsidP="00367F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ужин</w:t>
            </w:r>
          </w:p>
          <w:p w:rsidR="00871CAB" w:rsidRPr="00871CAB" w:rsidRDefault="00871CAB" w:rsidP="00367F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2F6" w:rsidRPr="00871CAB" w:rsidRDefault="001E22F6" w:rsidP="00871CAB">
      <w:pPr>
        <w:pStyle w:val="Standard"/>
        <w:spacing w:line="240" w:lineRule="auto"/>
        <w:ind w:left="-426"/>
      </w:pPr>
    </w:p>
    <w:sectPr w:rsidR="001E22F6" w:rsidRPr="00871CAB">
      <w:pgSz w:w="11906" w:h="16838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1F" w:rsidRDefault="00A3731F">
      <w:r>
        <w:separator/>
      </w:r>
    </w:p>
  </w:endnote>
  <w:endnote w:type="continuationSeparator" w:id="0">
    <w:p w:rsidR="00A3731F" w:rsidRDefault="00A3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1F" w:rsidRDefault="00A3731F">
      <w:r>
        <w:rPr>
          <w:color w:val="000000"/>
        </w:rPr>
        <w:separator/>
      </w:r>
    </w:p>
  </w:footnote>
  <w:footnote w:type="continuationSeparator" w:id="0">
    <w:p w:rsidR="00A3731F" w:rsidRDefault="00A3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62F"/>
    <w:multiLevelType w:val="hybridMultilevel"/>
    <w:tmpl w:val="85D2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576BE"/>
    <w:multiLevelType w:val="hybridMultilevel"/>
    <w:tmpl w:val="7E54DADE"/>
    <w:lvl w:ilvl="0" w:tplc="041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5C81047A"/>
    <w:multiLevelType w:val="multilevel"/>
    <w:tmpl w:val="ECBA437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77BB177D"/>
    <w:multiLevelType w:val="hybridMultilevel"/>
    <w:tmpl w:val="91E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22F6"/>
    <w:rsid w:val="001B1313"/>
    <w:rsid w:val="001E22F6"/>
    <w:rsid w:val="002A020B"/>
    <w:rsid w:val="002A2758"/>
    <w:rsid w:val="002D1894"/>
    <w:rsid w:val="00391EC5"/>
    <w:rsid w:val="00602940"/>
    <w:rsid w:val="00675AF4"/>
    <w:rsid w:val="006B70BA"/>
    <w:rsid w:val="0081067E"/>
    <w:rsid w:val="00871CAB"/>
    <w:rsid w:val="00990DC5"/>
    <w:rsid w:val="00994AF0"/>
    <w:rsid w:val="00A3731F"/>
    <w:rsid w:val="00A77AC9"/>
    <w:rsid w:val="00B77FF8"/>
    <w:rsid w:val="00B84E58"/>
    <w:rsid w:val="00BD3EFF"/>
    <w:rsid w:val="00BD5F24"/>
    <w:rsid w:val="00DD097C"/>
    <w:rsid w:val="00DE78F9"/>
    <w:rsid w:val="00F268B4"/>
    <w:rsid w:val="00FE0D04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Plain Text"/>
    <w:basedOn w:val="Standard"/>
    <w:pPr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Текст Знак"/>
    <w:basedOn w:val="a0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Plain Text"/>
    <w:basedOn w:val="Standard"/>
    <w:pPr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Текст Знак"/>
    <w:basedOn w:val="a0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1">
    <w:name w:val="Нет списка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MinObr</dc:creator>
  <cp:lastModifiedBy>GYPNORION</cp:lastModifiedBy>
  <cp:revision>2</cp:revision>
  <cp:lastPrinted>2019-08-09T05:41:00Z</cp:lastPrinted>
  <dcterms:created xsi:type="dcterms:W3CDTF">2019-08-14T04:26:00Z</dcterms:created>
  <dcterms:modified xsi:type="dcterms:W3CDTF">2019-08-14T04:26:00Z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